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631" w:rsidRPr="008E71F5" w:rsidRDefault="007A35CE" w:rsidP="00C030C9">
      <w:pPr>
        <w:spacing w:after="0" w:line="240" w:lineRule="auto"/>
        <w:ind w:firstLine="720"/>
        <w:jc w:val="right"/>
        <w:rPr>
          <w:rFonts w:ascii="Times New Roman" w:hAnsi="Times New Roman" w:cs="Times New Roman"/>
          <w:sz w:val="24"/>
          <w:lang w:val="uk-UA"/>
        </w:rPr>
      </w:pPr>
      <w:r w:rsidRPr="008E71F5">
        <w:rPr>
          <w:rFonts w:ascii="Times New Roman" w:hAnsi="Times New Roman" w:cs="Times New Roman"/>
          <w:sz w:val="24"/>
          <w:lang w:val="uk-UA"/>
        </w:rPr>
        <w:t>Додаток 1</w:t>
      </w:r>
    </w:p>
    <w:p w:rsidR="00C030C9" w:rsidRDefault="00C030C9" w:rsidP="0052043C">
      <w:pPr>
        <w:spacing w:after="0" w:line="240" w:lineRule="auto"/>
        <w:ind w:firstLine="720"/>
        <w:jc w:val="both"/>
        <w:rPr>
          <w:rFonts w:ascii="Times New Roman" w:hAnsi="Times New Roman" w:cs="Times New Roman"/>
          <w:sz w:val="24"/>
          <w:lang w:val="uk-UA"/>
        </w:rPr>
      </w:pPr>
    </w:p>
    <w:p w:rsidR="008E71F5" w:rsidRPr="008E71F5" w:rsidRDefault="008E71F5" w:rsidP="008E71F5">
      <w:pPr>
        <w:spacing w:after="0" w:line="240" w:lineRule="auto"/>
        <w:ind w:firstLine="720"/>
        <w:jc w:val="center"/>
        <w:rPr>
          <w:rFonts w:ascii="Times New Roman" w:hAnsi="Times New Roman" w:cs="Times New Roman"/>
          <w:b/>
          <w:sz w:val="28"/>
          <w:lang w:val="uk-UA"/>
        </w:rPr>
      </w:pPr>
      <w:r w:rsidRPr="008E71F5">
        <w:rPr>
          <w:rFonts w:ascii="Times New Roman" w:hAnsi="Times New Roman" w:cs="Times New Roman"/>
          <w:b/>
          <w:sz w:val="28"/>
          <w:lang w:val="uk-UA"/>
        </w:rPr>
        <w:t>ІНІЦІАТИВА ПРОЗОРОСТІ ВИДОБУВНОЇ ГАЛУЗІ (ІПВГ)</w:t>
      </w:r>
    </w:p>
    <w:p w:rsidR="008E71F5" w:rsidRPr="008E71F5" w:rsidRDefault="008E71F5" w:rsidP="0052043C">
      <w:pPr>
        <w:spacing w:after="0" w:line="240" w:lineRule="auto"/>
        <w:ind w:firstLine="720"/>
        <w:jc w:val="both"/>
        <w:rPr>
          <w:rFonts w:ascii="Times New Roman" w:hAnsi="Times New Roman" w:cs="Times New Roman"/>
          <w:sz w:val="24"/>
          <w:lang w:val="uk-UA"/>
        </w:rPr>
      </w:pPr>
    </w:p>
    <w:p w:rsidR="008E71F5" w:rsidRPr="008E71F5" w:rsidRDefault="008E71F5" w:rsidP="008E71F5">
      <w:pPr>
        <w:spacing w:after="0" w:line="240" w:lineRule="auto"/>
        <w:ind w:firstLine="720"/>
        <w:jc w:val="center"/>
        <w:rPr>
          <w:rFonts w:ascii="Times New Roman" w:hAnsi="Times New Roman" w:cs="Times New Roman"/>
          <w:b/>
          <w:sz w:val="28"/>
          <w:lang w:val="uk-UA"/>
        </w:rPr>
      </w:pPr>
      <w:r w:rsidRPr="008E71F5">
        <w:rPr>
          <w:rFonts w:ascii="Times New Roman" w:hAnsi="Times New Roman" w:cs="Times New Roman"/>
          <w:b/>
          <w:sz w:val="28"/>
          <w:lang w:val="uk-UA"/>
        </w:rPr>
        <w:t xml:space="preserve">ОПИТУВАЛЬНИЙ ЛИСТ </w:t>
      </w:r>
      <w:r w:rsidRPr="008E71F5">
        <w:rPr>
          <w:rFonts w:ascii="Times New Roman" w:hAnsi="Times New Roman" w:cs="Times New Roman"/>
          <w:b/>
          <w:sz w:val="28"/>
          <w:lang w:val="uk-UA"/>
        </w:rPr>
        <w:br/>
        <w:t xml:space="preserve">ДЛЯ КОМПАНІЙ ВУГЛЕДОБУВНОГО СЕКТОРУ </w:t>
      </w:r>
    </w:p>
    <w:p w:rsidR="008E71F5" w:rsidRPr="008E71F5" w:rsidRDefault="008E71F5" w:rsidP="008E71F5">
      <w:pPr>
        <w:spacing w:after="0" w:line="240" w:lineRule="auto"/>
        <w:ind w:firstLine="720"/>
        <w:jc w:val="center"/>
        <w:rPr>
          <w:rFonts w:ascii="Times New Roman" w:hAnsi="Times New Roman" w:cs="Times New Roman"/>
          <w:b/>
          <w:sz w:val="28"/>
          <w:lang w:val="uk-UA"/>
        </w:rPr>
      </w:pPr>
    </w:p>
    <w:p w:rsidR="008E71F5" w:rsidRPr="008E71F5" w:rsidRDefault="008E71F5" w:rsidP="008E71F5">
      <w:pPr>
        <w:spacing w:after="0" w:line="240" w:lineRule="auto"/>
        <w:ind w:firstLine="720"/>
        <w:rPr>
          <w:rFonts w:ascii="Times New Roman" w:hAnsi="Times New Roman" w:cs="Times New Roman"/>
          <w:sz w:val="24"/>
          <w:lang w:val="uk-UA"/>
        </w:rPr>
      </w:pPr>
    </w:p>
    <w:p w:rsidR="008E71F5" w:rsidRPr="008E71F5" w:rsidRDefault="008E71F5" w:rsidP="008E71F5">
      <w:pPr>
        <w:spacing w:after="0" w:line="240" w:lineRule="auto"/>
        <w:ind w:firstLine="720"/>
        <w:rPr>
          <w:rFonts w:ascii="Times New Roman" w:hAnsi="Times New Roman" w:cs="Times New Roman"/>
          <w:b/>
          <w:sz w:val="28"/>
          <w:lang w:val="uk-UA"/>
        </w:rPr>
      </w:pPr>
      <w:r w:rsidRPr="008E71F5">
        <w:rPr>
          <w:rFonts w:ascii="Times New Roman" w:hAnsi="Times New Roman" w:cs="Times New Roman"/>
          <w:b/>
          <w:sz w:val="28"/>
          <w:lang w:val="uk-UA"/>
        </w:rPr>
        <w:t>Блок 1 - Загальна інформація (станом на 2014-2015 рр.)</w:t>
      </w:r>
    </w:p>
    <w:p w:rsidR="008E71F5" w:rsidRPr="008E71F5" w:rsidRDefault="008E71F5" w:rsidP="008E71F5">
      <w:pPr>
        <w:spacing w:after="0" w:line="240" w:lineRule="auto"/>
        <w:ind w:firstLine="720"/>
        <w:rPr>
          <w:rFonts w:ascii="Times New Roman" w:hAnsi="Times New Roman" w:cs="Times New Roman"/>
          <w:sz w:val="24"/>
          <w:lang w:val="uk-UA"/>
        </w:rPr>
      </w:pPr>
    </w:p>
    <w:tbl>
      <w:tblPr>
        <w:tblW w:w="9796" w:type="dxa"/>
        <w:tblInd w:w="93" w:type="dxa"/>
        <w:tblLook w:val="04A0" w:firstRow="1" w:lastRow="0" w:firstColumn="1" w:lastColumn="0" w:noHBand="0" w:noVBand="1"/>
      </w:tblPr>
      <w:tblGrid>
        <w:gridCol w:w="3417"/>
        <w:gridCol w:w="1084"/>
        <w:gridCol w:w="5295"/>
      </w:tblGrid>
      <w:tr w:rsidR="008E71F5" w:rsidRPr="008E71F5" w:rsidTr="00FF3821">
        <w:trPr>
          <w:trHeight w:val="255"/>
        </w:trPr>
        <w:tc>
          <w:tcPr>
            <w:tcW w:w="3417" w:type="dxa"/>
            <w:tcBorders>
              <w:top w:val="single" w:sz="4" w:space="0" w:color="auto"/>
              <w:left w:val="single" w:sz="4" w:space="0" w:color="auto"/>
              <w:bottom w:val="single" w:sz="4" w:space="0" w:color="auto"/>
              <w:right w:val="nil"/>
            </w:tcBorders>
            <w:shd w:val="clear" w:color="000000" w:fill="FFFFFF"/>
            <w:noWrap/>
            <w:hideMark/>
          </w:tcPr>
          <w:p w:rsidR="008E71F5" w:rsidRPr="008E71F5" w:rsidRDefault="008E71F5" w:rsidP="00FF3821">
            <w:pPr>
              <w:spacing w:after="0" w:line="240" w:lineRule="auto"/>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Повне найменування компанії:</w:t>
            </w:r>
          </w:p>
        </w:tc>
        <w:tc>
          <w:tcPr>
            <w:tcW w:w="1084" w:type="dxa"/>
            <w:tcBorders>
              <w:top w:val="single" w:sz="4" w:space="0" w:color="auto"/>
              <w:left w:val="nil"/>
              <w:bottom w:val="single" w:sz="4" w:space="0" w:color="auto"/>
              <w:right w:val="single" w:sz="4" w:space="0" w:color="auto"/>
            </w:tcBorders>
            <w:shd w:val="clear" w:color="000000" w:fill="FFFFFF"/>
            <w:noWrap/>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w:t>
            </w:r>
          </w:p>
        </w:tc>
        <w:tc>
          <w:tcPr>
            <w:tcW w:w="5295" w:type="dxa"/>
            <w:tcBorders>
              <w:top w:val="single" w:sz="4" w:space="0" w:color="auto"/>
              <w:left w:val="nil"/>
              <w:bottom w:val="single" w:sz="4" w:space="0" w:color="auto"/>
              <w:right w:val="single" w:sz="4" w:space="0" w:color="000000"/>
            </w:tcBorders>
            <w:shd w:val="clear" w:color="auto" w:fill="auto"/>
            <w:noWrap/>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w:t>
            </w:r>
          </w:p>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540"/>
        </w:trPr>
        <w:tc>
          <w:tcPr>
            <w:tcW w:w="4501"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8E71F5" w:rsidRPr="008E71F5" w:rsidRDefault="008E71F5" w:rsidP="00FF3821">
            <w:pPr>
              <w:spacing w:after="0" w:line="240" w:lineRule="auto"/>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Контакти відповідальної особи, яка заповнювала дану анкету (ПІП, посада, контактний телефон, e-mail):</w:t>
            </w:r>
          </w:p>
        </w:tc>
        <w:tc>
          <w:tcPr>
            <w:tcW w:w="5295" w:type="dxa"/>
            <w:tcBorders>
              <w:top w:val="single" w:sz="4" w:space="0" w:color="auto"/>
              <w:left w:val="nil"/>
              <w:bottom w:val="single" w:sz="4" w:space="0" w:color="auto"/>
              <w:right w:val="single" w:sz="4" w:space="0" w:color="000000"/>
            </w:tcBorders>
            <w:shd w:val="clear" w:color="auto" w:fill="auto"/>
            <w:noWrap/>
            <w:hideMark/>
          </w:tcPr>
          <w:p w:rsidR="008E71F5" w:rsidRPr="008E71F5" w:rsidRDefault="008E71F5" w:rsidP="00FF3821">
            <w:pPr>
              <w:spacing w:after="0" w:line="240" w:lineRule="auto"/>
              <w:jc w:val="center"/>
              <w:rPr>
                <w:rFonts w:ascii="Times New Roman" w:eastAsia="Times New Roman" w:hAnsi="Times New Roman" w:cs="Times New Roman"/>
                <w:color w:val="000000"/>
                <w:lang w:val="uk-UA" w:eastAsia="uk-UA"/>
              </w:rPr>
            </w:pPr>
          </w:p>
          <w:p w:rsidR="008E71F5" w:rsidRPr="008E71F5" w:rsidRDefault="008E71F5" w:rsidP="00FF3821">
            <w:pPr>
              <w:spacing w:after="0" w:line="240" w:lineRule="auto"/>
              <w:jc w:val="center"/>
              <w:rPr>
                <w:rFonts w:ascii="Times New Roman" w:eastAsia="Times New Roman" w:hAnsi="Times New Roman" w:cs="Times New Roman"/>
                <w:color w:val="000000"/>
                <w:lang w:val="uk-UA" w:eastAsia="uk-UA"/>
              </w:rPr>
            </w:pPr>
          </w:p>
          <w:p w:rsidR="008E71F5" w:rsidRPr="008E71F5" w:rsidRDefault="008E71F5" w:rsidP="00FF3821">
            <w:pPr>
              <w:spacing w:after="0" w:line="240" w:lineRule="auto"/>
              <w:jc w:val="center"/>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w:t>
            </w:r>
          </w:p>
        </w:tc>
      </w:tr>
      <w:tr w:rsidR="008E71F5" w:rsidRPr="008E71F5" w:rsidTr="00FF3821">
        <w:trPr>
          <w:trHeight w:val="255"/>
        </w:trPr>
        <w:tc>
          <w:tcPr>
            <w:tcW w:w="3417" w:type="dxa"/>
            <w:tcBorders>
              <w:top w:val="single" w:sz="4" w:space="0" w:color="auto"/>
              <w:left w:val="single" w:sz="4" w:space="0" w:color="auto"/>
              <w:bottom w:val="single" w:sz="4" w:space="0" w:color="auto"/>
              <w:right w:val="nil"/>
            </w:tcBorders>
            <w:shd w:val="clear" w:color="000000" w:fill="FFFFFF"/>
            <w:hideMark/>
          </w:tcPr>
          <w:p w:rsidR="008E71F5" w:rsidRPr="008E71F5" w:rsidRDefault="008E71F5" w:rsidP="00FF3821">
            <w:pPr>
              <w:spacing w:after="0" w:line="240" w:lineRule="auto"/>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Місцезнаходження (Юридична адреса):</w:t>
            </w:r>
          </w:p>
        </w:tc>
        <w:tc>
          <w:tcPr>
            <w:tcW w:w="1084" w:type="dxa"/>
            <w:tcBorders>
              <w:top w:val="nil"/>
              <w:left w:val="nil"/>
              <w:bottom w:val="single" w:sz="4" w:space="0" w:color="auto"/>
              <w:right w:val="single" w:sz="4" w:space="0" w:color="auto"/>
            </w:tcBorders>
            <w:shd w:val="clear" w:color="000000" w:fill="FFFFFF"/>
            <w:noWrap/>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w:t>
            </w:r>
          </w:p>
        </w:tc>
        <w:tc>
          <w:tcPr>
            <w:tcW w:w="5295" w:type="dxa"/>
            <w:tcBorders>
              <w:top w:val="single" w:sz="4" w:space="0" w:color="auto"/>
              <w:left w:val="nil"/>
              <w:bottom w:val="single" w:sz="4" w:space="0" w:color="auto"/>
              <w:right w:val="single" w:sz="4" w:space="0" w:color="000000"/>
            </w:tcBorders>
            <w:shd w:val="clear" w:color="000000" w:fill="FFFFFF"/>
            <w:noWrap/>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w:t>
            </w:r>
          </w:p>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255"/>
        </w:trPr>
        <w:tc>
          <w:tcPr>
            <w:tcW w:w="4501"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8E71F5" w:rsidRPr="008E71F5" w:rsidRDefault="008E71F5" w:rsidP="00FF3821">
            <w:pPr>
              <w:spacing w:after="0" w:line="240" w:lineRule="auto"/>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Місця провадження діяльності (перелік регіонів та основних родовищ)</w:t>
            </w:r>
          </w:p>
        </w:tc>
        <w:tc>
          <w:tcPr>
            <w:tcW w:w="5295" w:type="dxa"/>
            <w:tcBorders>
              <w:top w:val="single" w:sz="4" w:space="0" w:color="auto"/>
              <w:left w:val="nil"/>
              <w:bottom w:val="single" w:sz="4" w:space="0" w:color="auto"/>
              <w:right w:val="single" w:sz="4" w:space="0" w:color="000000"/>
            </w:tcBorders>
            <w:shd w:val="clear" w:color="000000" w:fill="FFFFFF"/>
            <w:noWrap/>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w:t>
            </w:r>
          </w:p>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255"/>
        </w:trPr>
        <w:tc>
          <w:tcPr>
            <w:tcW w:w="4501"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8E71F5" w:rsidRPr="008E71F5" w:rsidRDefault="008E71F5" w:rsidP="00FF3821">
            <w:pPr>
              <w:spacing w:after="0" w:line="240" w:lineRule="auto"/>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color w:val="000000"/>
                <w:lang w:val="uk-UA" w:eastAsia="uk-UA"/>
              </w:rPr>
              <w:t> </w:t>
            </w:r>
            <w:r w:rsidRPr="008E71F5">
              <w:rPr>
                <w:rFonts w:ascii="Times New Roman" w:eastAsia="Times New Roman" w:hAnsi="Times New Roman" w:cs="Times New Roman"/>
                <w:b/>
                <w:bCs/>
                <w:color w:val="000000"/>
                <w:lang w:val="uk-UA" w:eastAsia="uk-UA"/>
              </w:rPr>
              <w:t xml:space="preserve">Види діяльності згідно КВЕД: </w:t>
            </w:r>
          </w:p>
          <w:p w:rsidR="008E71F5" w:rsidRPr="008E71F5" w:rsidRDefault="008E71F5" w:rsidP="00FF3821">
            <w:pPr>
              <w:spacing w:after="0" w:line="240" w:lineRule="auto"/>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i/>
                <w:iCs/>
                <w:color w:val="000000"/>
                <w:lang w:val="uk-UA" w:eastAsia="uk-UA"/>
              </w:rPr>
              <w:t>(викреслити зайві та/або додати інші види діяльності):</w:t>
            </w:r>
          </w:p>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w:t>
            </w:r>
          </w:p>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w:t>
            </w:r>
          </w:p>
        </w:tc>
        <w:tc>
          <w:tcPr>
            <w:tcW w:w="5295" w:type="dxa"/>
            <w:tcBorders>
              <w:top w:val="single" w:sz="4" w:space="0" w:color="auto"/>
              <w:left w:val="nil"/>
              <w:bottom w:val="single" w:sz="4" w:space="0" w:color="auto"/>
              <w:right w:val="single" w:sz="4" w:space="0" w:color="000000"/>
            </w:tcBorders>
            <w:shd w:val="clear" w:color="000000" w:fill="FFFFFF"/>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05.1 – Добування кам'яного вугілля</w:t>
            </w:r>
          </w:p>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05.2 – Добування бурого вугілля</w:t>
            </w:r>
          </w:p>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09.9 – Надання допоміжних послуг у сфері добування інших корисних копалин і розроблення кар'єрів</w:t>
            </w:r>
          </w:p>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46.12 - Діяльність посередників у торгівлі паливом, рудами, металами та промисловими хімічними речовинами</w:t>
            </w:r>
          </w:p>
          <w:p w:rsidR="008E71F5" w:rsidRPr="008E71F5" w:rsidRDefault="008E71F5" w:rsidP="00FF3821">
            <w:pPr>
              <w:spacing w:after="0" w:line="240" w:lineRule="auto"/>
              <w:rPr>
                <w:rFonts w:ascii="Times New Roman" w:eastAsia="Times New Roman" w:hAnsi="Times New Roman" w:cs="Times New Roman"/>
                <w:i/>
                <w:iCs/>
                <w:color w:val="000000"/>
                <w:lang w:val="uk-UA" w:eastAsia="uk-UA"/>
              </w:rPr>
            </w:pPr>
            <w:r w:rsidRPr="008E71F5">
              <w:rPr>
                <w:rFonts w:ascii="Times New Roman" w:eastAsia="Times New Roman" w:hAnsi="Times New Roman" w:cs="Times New Roman"/>
                <w:i/>
                <w:iCs/>
                <w:color w:val="000000"/>
                <w:lang w:val="uk-UA" w:eastAsia="uk-UA"/>
              </w:rPr>
              <w:t>Інше – вказати</w:t>
            </w:r>
          </w:p>
        </w:tc>
      </w:tr>
      <w:tr w:rsidR="008E71F5" w:rsidRPr="008E71F5" w:rsidTr="00FF3821">
        <w:trPr>
          <w:trHeight w:val="255"/>
        </w:trPr>
        <w:tc>
          <w:tcPr>
            <w:tcW w:w="4501" w:type="dxa"/>
            <w:gridSpan w:val="2"/>
            <w:tcBorders>
              <w:top w:val="single" w:sz="4" w:space="0" w:color="auto"/>
              <w:left w:val="single" w:sz="4" w:space="0" w:color="auto"/>
              <w:bottom w:val="single" w:sz="4" w:space="0" w:color="auto"/>
              <w:right w:val="single" w:sz="4" w:space="0" w:color="auto"/>
            </w:tcBorders>
            <w:shd w:val="clear" w:color="000000" w:fill="FFFFFF"/>
            <w:noWrap/>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b/>
                <w:bCs/>
                <w:color w:val="000000"/>
                <w:lang w:val="uk-UA" w:eastAsia="uk-UA"/>
              </w:rPr>
              <w:t>Марки вугілля, що видобувається (за ДСТУ 3472-96)</w:t>
            </w:r>
          </w:p>
        </w:tc>
        <w:tc>
          <w:tcPr>
            <w:tcW w:w="5295" w:type="dxa"/>
            <w:tcBorders>
              <w:top w:val="single" w:sz="4" w:space="0" w:color="auto"/>
              <w:left w:val="nil"/>
              <w:bottom w:val="single" w:sz="4" w:space="0" w:color="auto"/>
              <w:right w:val="single" w:sz="4" w:space="0" w:color="000000"/>
            </w:tcBorders>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i/>
                <w:color w:val="000000"/>
                <w:lang w:val="uk-UA" w:eastAsia="uk-UA"/>
              </w:rPr>
              <w:t>Б, Д, Г, ГЖП, Ж, К, ПК, КС, СС, П, інше</w:t>
            </w:r>
            <w:r w:rsidRPr="008E71F5">
              <w:rPr>
                <w:rFonts w:ascii="Times New Roman" w:eastAsia="Times New Roman" w:hAnsi="Times New Roman" w:cs="Times New Roman"/>
                <w:color w:val="000000"/>
                <w:lang w:val="uk-UA" w:eastAsia="uk-UA"/>
              </w:rPr>
              <w:t xml:space="preserve"> – вказати </w:t>
            </w:r>
          </w:p>
        </w:tc>
      </w:tr>
    </w:tbl>
    <w:p w:rsidR="008E71F5" w:rsidRPr="008E71F5" w:rsidRDefault="008E71F5" w:rsidP="008E71F5">
      <w:pPr>
        <w:spacing w:after="0" w:line="240" w:lineRule="auto"/>
        <w:ind w:firstLine="720"/>
        <w:rPr>
          <w:rFonts w:ascii="Times New Roman" w:hAnsi="Times New Roman" w:cs="Times New Roman"/>
          <w:sz w:val="24"/>
          <w:lang w:val="uk-UA"/>
        </w:rPr>
      </w:pPr>
    </w:p>
    <w:p w:rsidR="008E71F5" w:rsidRPr="008E71F5" w:rsidRDefault="008E71F5" w:rsidP="008E71F5">
      <w:pPr>
        <w:spacing w:after="0" w:line="240" w:lineRule="auto"/>
        <w:ind w:firstLine="720"/>
        <w:rPr>
          <w:rFonts w:ascii="Times New Roman" w:hAnsi="Times New Roman" w:cs="Times New Roman"/>
          <w:sz w:val="24"/>
          <w:lang w:val="uk-UA"/>
        </w:rPr>
      </w:pPr>
    </w:p>
    <w:p w:rsidR="008E71F5" w:rsidRPr="008E71F5" w:rsidRDefault="008E71F5" w:rsidP="008E71F5">
      <w:pPr>
        <w:spacing w:after="0" w:line="240" w:lineRule="auto"/>
        <w:ind w:firstLine="720"/>
        <w:rPr>
          <w:rFonts w:ascii="Times New Roman" w:hAnsi="Times New Roman" w:cs="Times New Roman"/>
          <w:b/>
          <w:i/>
          <w:sz w:val="24"/>
          <w:lang w:val="uk-UA"/>
        </w:rPr>
      </w:pPr>
      <w:r w:rsidRPr="008E71F5">
        <w:rPr>
          <w:rFonts w:ascii="Times New Roman" w:hAnsi="Times New Roman" w:cs="Times New Roman"/>
          <w:b/>
          <w:i/>
          <w:sz w:val="24"/>
          <w:lang w:val="uk-UA"/>
        </w:rPr>
        <w:t>Пояснення:</w:t>
      </w:r>
    </w:p>
    <w:p w:rsidR="008E71F5" w:rsidRPr="008E71F5" w:rsidRDefault="008E71F5" w:rsidP="008E71F5">
      <w:pPr>
        <w:spacing w:after="0" w:line="240" w:lineRule="auto"/>
        <w:ind w:firstLine="720"/>
        <w:rPr>
          <w:rFonts w:ascii="Times New Roman" w:hAnsi="Times New Roman" w:cs="Times New Roman"/>
          <w:sz w:val="24"/>
          <w:lang w:val="uk-UA"/>
        </w:rPr>
      </w:pPr>
      <w:r w:rsidRPr="008E71F5">
        <w:rPr>
          <w:rFonts w:ascii="Times New Roman" w:hAnsi="Times New Roman" w:cs="Times New Roman"/>
          <w:sz w:val="24"/>
          <w:lang w:val="uk-UA"/>
        </w:rPr>
        <w:t>Якщо протягом 2014-2015 рр. відбулись зміни в назві компанії, її адресі і т.д., необхідно вказати попередні та актуальні дані.</w:t>
      </w:r>
    </w:p>
    <w:p w:rsidR="008E71F5" w:rsidRPr="008E71F5" w:rsidRDefault="008E71F5" w:rsidP="008E71F5">
      <w:pPr>
        <w:spacing w:after="0" w:line="240" w:lineRule="auto"/>
        <w:ind w:firstLine="720"/>
        <w:rPr>
          <w:rFonts w:ascii="Times New Roman" w:hAnsi="Times New Roman" w:cs="Times New Roman"/>
          <w:sz w:val="24"/>
          <w:lang w:val="uk-UA"/>
        </w:rPr>
      </w:pPr>
    </w:p>
    <w:p w:rsidR="008E71F5" w:rsidRPr="008E71F5" w:rsidRDefault="008E71F5" w:rsidP="008E71F5">
      <w:pPr>
        <w:rPr>
          <w:rFonts w:ascii="Times New Roman" w:hAnsi="Times New Roman" w:cs="Times New Roman"/>
          <w:sz w:val="24"/>
          <w:lang w:val="uk-UA"/>
        </w:rPr>
      </w:pPr>
    </w:p>
    <w:p w:rsidR="008E71F5" w:rsidRPr="008E71F5" w:rsidRDefault="008E71F5" w:rsidP="008E71F5">
      <w:pPr>
        <w:rPr>
          <w:rFonts w:ascii="Times New Roman" w:hAnsi="Times New Roman" w:cs="Times New Roman"/>
          <w:sz w:val="24"/>
          <w:lang w:val="uk-UA"/>
        </w:rPr>
        <w:sectPr w:rsidR="008E71F5" w:rsidRPr="008E71F5" w:rsidSect="003F0D5A">
          <w:footerReference w:type="default" r:id="rId8"/>
          <w:pgSz w:w="12240" w:h="15840"/>
          <w:pgMar w:top="851" w:right="851" w:bottom="1418" w:left="1134" w:header="720" w:footer="720" w:gutter="0"/>
          <w:cols w:space="720"/>
          <w:docGrid w:linePitch="360"/>
        </w:sectPr>
      </w:pPr>
    </w:p>
    <w:p w:rsidR="008E71F5" w:rsidRPr="008E71F5" w:rsidRDefault="008E71F5" w:rsidP="008E71F5">
      <w:pPr>
        <w:spacing w:after="0" w:line="240" w:lineRule="auto"/>
        <w:ind w:firstLine="720"/>
        <w:rPr>
          <w:rFonts w:ascii="Times New Roman" w:hAnsi="Times New Roman" w:cs="Times New Roman"/>
          <w:b/>
          <w:sz w:val="28"/>
          <w:lang w:val="uk-UA"/>
        </w:rPr>
      </w:pPr>
      <w:r w:rsidRPr="008E71F5">
        <w:rPr>
          <w:rFonts w:ascii="Times New Roman" w:hAnsi="Times New Roman" w:cs="Times New Roman"/>
          <w:b/>
          <w:sz w:val="28"/>
          <w:lang w:val="uk-UA"/>
        </w:rPr>
        <w:lastRenderedPageBreak/>
        <w:t>Блок 2 - Виробничі показники</w:t>
      </w:r>
    </w:p>
    <w:p w:rsidR="008E71F5" w:rsidRPr="008E71F5" w:rsidRDefault="008E71F5" w:rsidP="008E71F5">
      <w:pPr>
        <w:spacing w:after="0" w:line="240" w:lineRule="auto"/>
        <w:ind w:firstLine="720"/>
        <w:rPr>
          <w:rFonts w:ascii="Times New Roman" w:hAnsi="Times New Roman" w:cs="Times New Roman"/>
          <w:b/>
          <w:sz w:val="24"/>
          <w:lang w:val="uk-UA"/>
        </w:rPr>
      </w:pPr>
      <w:r w:rsidRPr="008E71F5">
        <w:rPr>
          <w:rFonts w:ascii="Times New Roman" w:hAnsi="Times New Roman" w:cs="Times New Roman"/>
          <w:b/>
          <w:sz w:val="24"/>
          <w:lang w:val="uk-UA"/>
        </w:rPr>
        <w:t>2.1 Загальні обсяги видобування на території України</w:t>
      </w:r>
    </w:p>
    <w:tbl>
      <w:tblPr>
        <w:tblW w:w="13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7"/>
        <w:gridCol w:w="851"/>
        <w:gridCol w:w="850"/>
        <w:gridCol w:w="851"/>
        <w:gridCol w:w="850"/>
        <w:gridCol w:w="851"/>
        <w:gridCol w:w="850"/>
        <w:gridCol w:w="851"/>
        <w:gridCol w:w="850"/>
        <w:gridCol w:w="851"/>
      </w:tblGrid>
      <w:tr w:rsidR="008E71F5" w:rsidRPr="008E71F5" w:rsidTr="00FF3821">
        <w:trPr>
          <w:trHeight w:val="255"/>
        </w:trPr>
        <w:tc>
          <w:tcPr>
            <w:tcW w:w="5557" w:type="dxa"/>
            <w:vMerge w:val="restart"/>
            <w:shd w:val="clear" w:color="000000" w:fill="FFFFFF"/>
            <w:noWrap/>
            <w:tcMar>
              <w:left w:w="28" w:type="dxa"/>
              <w:right w:w="28" w:type="dxa"/>
            </w:tcMar>
          </w:tcPr>
          <w:p w:rsidR="008E71F5" w:rsidRPr="008E71F5" w:rsidRDefault="008E71F5" w:rsidP="00FF3821">
            <w:pPr>
              <w:spacing w:after="0" w:line="240" w:lineRule="auto"/>
              <w:rPr>
                <w:rFonts w:ascii="Times New Roman" w:hAnsi="Times New Roman" w:cs="Times New Roman"/>
                <w:lang w:val="uk-UA" w:eastAsia="uk-UA"/>
              </w:rPr>
            </w:pPr>
          </w:p>
        </w:tc>
        <w:tc>
          <w:tcPr>
            <w:tcW w:w="2552" w:type="dxa"/>
            <w:gridSpan w:val="3"/>
            <w:shd w:val="clear" w:color="000000" w:fill="FFFFFF"/>
            <w:tcMar>
              <w:left w:w="28" w:type="dxa"/>
              <w:right w:w="28" w:type="dxa"/>
            </w:tcMar>
          </w:tcPr>
          <w:p w:rsidR="008E71F5" w:rsidRPr="008E71F5" w:rsidRDefault="008E71F5" w:rsidP="00FF3821">
            <w:pPr>
              <w:spacing w:after="0" w:line="240" w:lineRule="auto"/>
              <w:jc w:val="center"/>
              <w:rPr>
                <w:rFonts w:ascii="Times New Roman" w:hAnsi="Times New Roman" w:cs="Times New Roman"/>
                <w:lang w:val="uk-UA" w:eastAsia="uk-UA"/>
              </w:rPr>
            </w:pPr>
            <w:bookmarkStart w:id="0" w:name="_Toc459637794"/>
            <w:r w:rsidRPr="008E71F5">
              <w:rPr>
                <w:rFonts w:ascii="Times New Roman" w:hAnsi="Times New Roman" w:cs="Times New Roman"/>
                <w:lang w:val="uk-UA" w:eastAsia="uk-UA"/>
              </w:rPr>
              <w:t>Вугілля</w:t>
            </w:r>
            <w:bookmarkEnd w:id="0"/>
          </w:p>
          <w:p w:rsidR="008E71F5" w:rsidRPr="008E71F5" w:rsidRDefault="008E71F5" w:rsidP="00FF3821">
            <w:pPr>
              <w:spacing w:after="0" w:line="240" w:lineRule="auto"/>
              <w:jc w:val="center"/>
              <w:rPr>
                <w:rFonts w:ascii="Times New Roman" w:hAnsi="Times New Roman" w:cs="Times New Roman"/>
                <w:lang w:val="uk-UA" w:eastAsia="uk-UA"/>
              </w:rPr>
            </w:pPr>
            <w:bookmarkStart w:id="1" w:name="_Toc459637795"/>
            <w:r w:rsidRPr="008E71F5">
              <w:rPr>
                <w:rFonts w:ascii="Times New Roman" w:hAnsi="Times New Roman" w:cs="Times New Roman"/>
                <w:lang w:val="uk-UA" w:eastAsia="uk-UA"/>
              </w:rPr>
              <w:t>(тис тонн)</w:t>
            </w:r>
            <w:bookmarkEnd w:id="1"/>
          </w:p>
        </w:tc>
        <w:tc>
          <w:tcPr>
            <w:tcW w:w="2551" w:type="dxa"/>
            <w:gridSpan w:val="3"/>
            <w:shd w:val="clear" w:color="000000" w:fill="FFFFFF"/>
            <w:tcMar>
              <w:left w:w="28" w:type="dxa"/>
              <w:right w:w="28" w:type="dxa"/>
            </w:tcMar>
          </w:tcPr>
          <w:p w:rsidR="008E71F5" w:rsidRPr="008E71F5" w:rsidRDefault="008E71F5" w:rsidP="00FF3821">
            <w:pPr>
              <w:spacing w:after="0" w:line="240" w:lineRule="auto"/>
              <w:jc w:val="center"/>
              <w:rPr>
                <w:rFonts w:ascii="Times New Roman" w:hAnsi="Times New Roman" w:cs="Times New Roman"/>
                <w:lang w:val="uk-UA" w:eastAsia="uk-UA"/>
              </w:rPr>
            </w:pPr>
            <w:bookmarkStart w:id="2" w:name="_Toc459637796"/>
            <w:r w:rsidRPr="008E71F5">
              <w:rPr>
                <w:rFonts w:ascii="Times New Roman" w:hAnsi="Times New Roman" w:cs="Times New Roman"/>
                <w:lang w:val="uk-UA" w:eastAsia="uk-UA"/>
              </w:rPr>
              <w:t>Метан вугільних родовищ (млн м³)</w:t>
            </w:r>
            <w:bookmarkEnd w:id="2"/>
          </w:p>
        </w:tc>
        <w:tc>
          <w:tcPr>
            <w:tcW w:w="2552" w:type="dxa"/>
            <w:gridSpan w:val="3"/>
            <w:shd w:val="clear" w:color="000000" w:fill="FFFFFF"/>
            <w:tcMar>
              <w:left w:w="28" w:type="dxa"/>
              <w:right w:w="28" w:type="dxa"/>
            </w:tcMar>
          </w:tcPr>
          <w:p w:rsidR="008E71F5" w:rsidRPr="008E71F5" w:rsidRDefault="008E71F5" w:rsidP="00FF3821">
            <w:pPr>
              <w:spacing w:after="0" w:line="240" w:lineRule="auto"/>
              <w:jc w:val="center"/>
              <w:rPr>
                <w:rFonts w:ascii="Times New Roman" w:hAnsi="Times New Roman" w:cs="Times New Roman"/>
                <w:i/>
                <w:lang w:val="uk-UA" w:eastAsia="uk-UA"/>
              </w:rPr>
            </w:pPr>
            <w:bookmarkStart w:id="3" w:name="_Toc459637797"/>
            <w:r w:rsidRPr="008E71F5">
              <w:rPr>
                <w:rFonts w:ascii="Times New Roman" w:hAnsi="Times New Roman" w:cs="Times New Roman"/>
                <w:i/>
                <w:lang w:val="uk-UA" w:eastAsia="uk-UA"/>
              </w:rPr>
              <w:t>Інше (зазначити разі необхідності)</w:t>
            </w:r>
            <w:bookmarkEnd w:id="3"/>
          </w:p>
        </w:tc>
      </w:tr>
      <w:tr w:rsidR="008E71F5" w:rsidRPr="008E71F5" w:rsidTr="00FF3821">
        <w:trPr>
          <w:trHeight w:val="255"/>
        </w:trPr>
        <w:tc>
          <w:tcPr>
            <w:tcW w:w="5557" w:type="dxa"/>
            <w:vMerge/>
            <w:shd w:val="clear" w:color="000000" w:fill="FFFFFF"/>
            <w:noWrap/>
            <w:tcMar>
              <w:left w:w="28" w:type="dxa"/>
              <w:right w:w="28" w:type="dxa"/>
            </w:tcMar>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Mar>
              <w:left w:w="0" w:type="dxa"/>
              <w:right w:w="0" w:type="dxa"/>
            </w:tcMar>
          </w:tcPr>
          <w:p w:rsidR="008E71F5" w:rsidRPr="008E71F5" w:rsidRDefault="008E71F5" w:rsidP="00FF3821">
            <w:pPr>
              <w:spacing w:after="0" w:line="240" w:lineRule="auto"/>
              <w:jc w:val="center"/>
              <w:rPr>
                <w:rFonts w:ascii="Times New Roman" w:hAnsi="Times New Roman" w:cs="Times New Roman"/>
                <w:lang w:val="uk-UA" w:eastAsia="uk-UA"/>
              </w:rPr>
            </w:pPr>
            <w:bookmarkStart w:id="4" w:name="_Toc459637798"/>
            <w:r w:rsidRPr="008E71F5">
              <w:rPr>
                <w:rFonts w:ascii="Times New Roman" w:hAnsi="Times New Roman" w:cs="Times New Roman"/>
                <w:lang w:val="uk-UA" w:eastAsia="uk-UA"/>
              </w:rPr>
              <w:t>2013</w:t>
            </w:r>
            <w:bookmarkEnd w:id="4"/>
          </w:p>
        </w:tc>
        <w:tc>
          <w:tcPr>
            <w:tcW w:w="850" w:type="dxa"/>
            <w:shd w:val="clear" w:color="000000" w:fill="FFFFFF"/>
            <w:tcMar>
              <w:left w:w="0" w:type="dxa"/>
              <w:right w:w="0" w:type="dxa"/>
            </w:tcMar>
          </w:tcPr>
          <w:p w:rsidR="008E71F5" w:rsidRPr="008E71F5" w:rsidRDefault="008E71F5" w:rsidP="00FF3821">
            <w:pPr>
              <w:spacing w:after="0" w:line="240" w:lineRule="auto"/>
              <w:jc w:val="center"/>
              <w:rPr>
                <w:rFonts w:ascii="Times New Roman" w:hAnsi="Times New Roman" w:cs="Times New Roman"/>
                <w:lang w:val="uk-UA" w:eastAsia="uk-UA"/>
              </w:rPr>
            </w:pPr>
            <w:bookmarkStart w:id="5" w:name="_Toc459637799"/>
            <w:r w:rsidRPr="008E71F5">
              <w:rPr>
                <w:rFonts w:ascii="Times New Roman" w:hAnsi="Times New Roman" w:cs="Times New Roman"/>
                <w:lang w:val="uk-UA" w:eastAsia="uk-UA"/>
              </w:rPr>
              <w:t>2014</w:t>
            </w:r>
            <w:bookmarkEnd w:id="5"/>
          </w:p>
        </w:tc>
        <w:tc>
          <w:tcPr>
            <w:tcW w:w="851" w:type="dxa"/>
            <w:shd w:val="clear" w:color="000000" w:fill="FFFFFF"/>
            <w:tcMar>
              <w:left w:w="0" w:type="dxa"/>
              <w:right w:w="0" w:type="dxa"/>
            </w:tcMar>
          </w:tcPr>
          <w:p w:rsidR="008E71F5" w:rsidRPr="008E71F5" w:rsidRDefault="008E71F5" w:rsidP="00FF3821">
            <w:pPr>
              <w:spacing w:after="0" w:line="240" w:lineRule="auto"/>
              <w:jc w:val="center"/>
              <w:rPr>
                <w:rFonts w:ascii="Times New Roman" w:hAnsi="Times New Roman" w:cs="Times New Roman"/>
                <w:lang w:val="uk-UA" w:eastAsia="uk-UA"/>
              </w:rPr>
            </w:pPr>
            <w:bookmarkStart w:id="6" w:name="_Toc459637800"/>
            <w:r w:rsidRPr="008E71F5">
              <w:rPr>
                <w:rFonts w:ascii="Times New Roman" w:hAnsi="Times New Roman" w:cs="Times New Roman"/>
                <w:lang w:val="uk-UA" w:eastAsia="uk-UA"/>
              </w:rPr>
              <w:t>2015</w:t>
            </w:r>
            <w:bookmarkEnd w:id="6"/>
          </w:p>
        </w:tc>
        <w:tc>
          <w:tcPr>
            <w:tcW w:w="850" w:type="dxa"/>
            <w:shd w:val="clear" w:color="000000" w:fill="FFFFFF"/>
            <w:tcMar>
              <w:left w:w="0" w:type="dxa"/>
              <w:right w:w="0" w:type="dxa"/>
            </w:tcMar>
          </w:tcPr>
          <w:p w:rsidR="008E71F5" w:rsidRPr="008E71F5" w:rsidRDefault="008E71F5" w:rsidP="00FF3821">
            <w:pPr>
              <w:spacing w:after="0" w:line="240" w:lineRule="auto"/>
              <w:jc w:val="center"/>
              <w:rPr>
                <w:rFonts w:ascii="Times New Roman" w:hAnsi="Times New Roman" w:cs="Times New Roman"/>
                <w:lang w:val="uk-UA" w:eastAsia="uk-UA"/>
              </w:rPr>
            </w:pPr>
            <w:bookmarkStart w:id="7" w:name="_Toc459637801"/>
            <w:r w:rsidRPr="008E71F5">
              <w:rPr>
                <w:rFonts w:ascii="Times New Roman" w:hAnsi="Times New Roman" w:cs="Times New Roman"/>
                <w:lang w:val="uk-UA" w:eastAsia="uk-UA"/>
              </w:rPr>
              <w:t>2013</w:t>
            </w:r>
            <w:bookmarkEnd w:id="7"/>
          </w:p>
        </w:tc>
        <w:tc>
          <w:tcPr>
            <w:tcW w:w="851" w:type="dxa"/>
            <w:shd w:val="clear" w:color="000000" w:fill="FFFFFF"/>
            <w:tcMar>
              <w:left w:w="0" w:type="dxa"/>
              <w:right w:w="0" w:type="dxa"/>
            </w:tcMar>
          </w:tcPr>
          <w:p w:rsidR="008E71F5" w:rsidRPr="008E71F5" w:rsidRDefault="008E71F5" w:rsidP="00FF3821">
            <w:pPr>
              <w:spacing w:after="0" w:line="240" w:lineRule="auto"/>
              <w:jc w:val="center"/>
              <w:rPr>
                <w:rFonts w:ascii="Times New Roman" w:hAnsi="Times New Roman" w:cs="Times New Roman"/>
                <w:lang w:val="uk-UA" w:eastAsia="uk-UA"/>
              </w:rPr>
            </w:pPr>
            <w:bookmarkStart w:id="8" w:name="_Toc459637802"/>
            <w:r w:rsidRPr="008E71F5">
              <w:rPr>
                <w:rFonts w:ascii="Times New Roman" w:hAnsi="Times New Roman" w:cs="Times New Roman"/>
                <w:lang w:val="uk-UA" w:eastAsia="uk-UA"/>
              </w:rPr>
              <w:t>2014</w:t>
            </w:r>
            <w:bookmarkEnd w:id="8"/>
          </w:p>
        </w:tc>
        <w:tc>
          <w:tcPr>
            <w:tcW w:w="850" w:type="dxa"/>
            <w:shd w:val="clear" w:color="000000" w:fill="FFFFFF"/>
            <w:tcMar>
              <w:left w:w="0" w:type="dxa"/>
              <w:right w:w="0" w:type="dxa"/>
            </w:tcMar>
          </w:tcPr>
          <w:p w:rsidR="008E71F5" w:rsidRPr="008E71F5" w:rsidRDefault="008E71F5" w:rsidP="00FF3821">
            <w:pPr>
              <w:spacing w:after="0" w:line="240" w:lineRule="auto"/>
              <w:jc w:val="center"/>
              <w:rPr>
                <w:rFonts w:ascii="Times New Roman" w:hAnsi="Times New Roman" w:cs="Times New Roman"/>
                <w:lang w:val="uk-UA" w:eastAsia="uk-UA"/>
              </w:rPr>
            </w:pPr>
            <w:bookmarkStart w:id="9" w:name="_Toc459637803"/>
            <w:r w:rsidRPr="008E71F5">
              <w:rPr>
                <w:rFonts w:ascii="Times New Roman" w:hAnsi="Times New Roman" w:cs="Times New Roman"/>
                <w:lang w:val="uk-UA" w:eastAsia="uk-UA"/>
              </w:rPr>
              <w:t>2015</w:t>
            </w:r>
            <w:bookmarkEnd w:id="9"/>
          </w:p>
        </w:tc>
        <w:tc>
          <w:tcPr>
            <w:tcW w:w="851" w:type="dxa"/>
            <w:shd w:val="clear" w:color="000000" w:fill="FFFFFF"/>
            <w:tcMar>
              <w:left w:w="0" w:type="dxa"/>
              <w:right w:w="0" w:type="dxa"/>
            </w:tcMar>
          </w:tcPr>
          <w:p w:rsidR="008E71F5" w:rsidRPr="008E71F5" w:rsidRDefault="008E71F5" w:rsidP="00FF3821">
            <w:pPr>
              <w:spacing w:after="0" w:line="240" w:lineRule="auto"/>
              <w:jc w:val="center"/>
              <w:rPr>
                <w:rFonts w:ascii="Times New Roman" w:hAnsi="Times New Roman" w:cs="Times New Roman"/>
                <w:lang w:val="uk-UA" w:eastAsia="uk-UA"/>
              </w:rPr>
            </w:pPr>
            <w:bookmarkStart w:id="10" w:name="_Toc459637804"/>
            <w:r w:rsidRPr="008E71F5">
              <w:rPr>
                <w:rFonts w:ascii="Times New Roman" w:hAnsi="Times New Roman" w:cs="Times New Roman"/>
                <w:lang w:val="uk-UA" w:eastAsia="uk-UA"/>
              </w:rPr>
              <w:t>2013</w:t>
            </w:r>
            <w:bookmarkEnd w:id="10"/>
          </w:p>
        </w:tc>
        <w:tc>
          <w:tcPr>
            <w:tcW w:w="850" w:type="dxa"/>
            <w:shd w:val="clear" w:color="000000" w:fill="FFFFFF"/>
            <w:tcMar>
              <w:left w:w="0" w:type="dxa"/>
              <w:right w:w="0" w:type="dxa"/>
            </w:tcMar>
          </w:tcPr>
          <w:p w:rsidR="008E71F5" w:rsidRPr="008E71F5" w:rsidRDefault="008E71F5" w:rsidP="00FF3821">
            <w:pPr>
              <w:spacing w:after="0" w:line="240" w:lineRule="auto"/>
              <w:jc w:val="center"/>
              <w:rPr>
                <w:rFonts w:ascii="Times New Roman" w:hAnsi="Times New Roman" w:cs="Times New Roman"/>
                <w:lang w:val="uk-UA" w:eastAsia="uk-UA"/>
              </w:rPr>
            </w:pPr>
            <w:bookmarkStart w:id="11" w:name="_Toc459637805"/>
            <w:r w:rsidRPr="008E71F5">
              <w:rPr>
                <w:rFonts w:ascii="Times New Roman" w:hAnsi="Times New Roman" w:cs="Times New Roman"/>
                <w:lang w:val="uk-UA" w:eastAsia="uk-UA"/>
              </w:rPr>
              <w:t>2014</w:t>
            </w:r>
            <w:bookmarkEnd w:id="11"/>
          </w:p>
        </w:tc>
        <w:tc>
          <w:tcPr>
            <w:tcW w:w="851" w:type="dxa"/>
            <w:shd w:val="clear" w:color="000000" w:fill="FFFFFF"/>
            <w:tcMar>
              <w:left w:w="0" w:type="dxa"/>
              <w:right w:w="0" w:type="dxa"/>
            </w:tcMar>
          </w:tcPr>
          <w:p w:rsidR="008E71F5" w:rsidRPr="008E71F5" w:rsidRDefault="008E71F5" w:rsidP="00FF3821">
            <w:pPr>
              <w:spacing w:after="0" w:line="240" w:lineRule="auto"/>
              <w:rPr>
                <w:rFonts w:ascii="Times New Roman" w:hAnsi="Times New Roman" w:cs="Times New Roman"/>
                <w:lang w:val="uk-UA" w:eastAsia="uk-UA"/>
              </w:rPr>
            </w:pPr>
            <w:bookmarkStart w:id="12" w:name="_Toc459637806"/>
            <w:r w:rsidRPr="008E71F5">
              <w:rPr>
                <w:rFonts w:ascii="Times New Roman" w:hAnsi="Times New Roman" w:cs="Times New Roman"/>
                <w:lang w:val="uk-UA" w:eastAsia="uk-UA"/>
              </w:rPr>
              <w:t>2015</w:t>
            </w:r>
            <w:bookmarkEnd w:id="12"/>
          </w:p>
        </w:tc>
      </w:tr>
      <w:tr w:rsidR="008E71F5" w:rsidRPr="008E71F5" w:rsidTr="00FF3821">
        <w:trPr>
          <w:trHeight w:val="255"/>
        </w:trPr>
        <w:tc>
          <w:tcPr>
            <w:tcW w:w="5557" w:type="dxa"/>
            <w:shd w:val="clear" w:color="000000" w:fill="FFFFFF"/>
            <w:noWrap/>
            <w:tcMar>
              <w:left w:w="28" w:type="dxa"/>
              <w:right w:w="28" w:type="dxa"/>
            </w:tcMar>
            <w:hideMark/>
          </w:tcPr>
          <w:p w:rsidR="008E71F5" w:rsidRPr="008E71F5" w:rsidRDefault="008E71F5" w:rsidP="00FF3821">
            <w:pPr>
              <w:spacing w:after="0" w:line="240" w:lineRule="auto"/>
              <w:rPr>
                <w:rFonts w:ascii="Times New Roman" w:hAnsi="Times New Roman" w:cs="Times New Roman"/>
                <w:lang w:val="uk-UA" w:eastAsia="uk-UA"/>
              </w:rPr>
            </w:pPr>
            <w:bookmarkStart w:id="13" w:name="_Toc459637807"/>
            <w:r w:rsidRPr="008E71F5">
              <w:rPr>
                <w:rFonts w:ascii="Times New Roman" w:hAnsi="Times New Roman" w:cs="Times New Roman"/>
                <w:lang w:val="uk-UA" w:eastAsia="uk-UA"/>
              </w:rPr>
              <w:t>АР Крим</w:t>
            </w:r>
            <w:bookmarkEnd w:id="13"/>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557" w:type="dxa"/>
            <w:shd w:val="clear" w:color="000000" w:fill="FFFFFF"/>
            <w:noWrap/>
            <w:tcMar>
              <w:left w:w="28" w:type="dxa"/>
              <w:right w:w="28" w:type="dxa"/>
            </w:tcMar>
            <w:hideMark/>
          </w:tcPr>
          <w:p w:rsidR="008E71F5" w:rsidRPr="008E71F5" w:rsidRDefault="008E71F5" w:rsidP="00FF3821">
            <w:pPr>
              <w:spacing w:after="0" w:line="240" w:lineRule="auto"/>
              <w:rPr>
                <w:rFonts w:ascii="Times New Roman" w:hAnsi="Times New Roman" w:cs="Times New Roman"/>
                <w:lang w:val="uk-UA" w:eastAsia="uk-UA"/>
              </w:rPr>
            </w:pPr>
            <w:bookmarkStart w:id="14" w:name="_Toc459637808"/>
            <w:r w:rsidRPr="008E71F5">
              <w:rPr>
                <w:rFonts w:ascii="Times New Roman" w:hAnsi="Times New Roman" w:cs="Times New Roman"/>
                <w:lang w:val="uk-UA" w:eastAsia="uk-UA"/>
              </w:rPr>
              <w:t>Вінницька область</w:t>
            </w:r>
            <w:bookmarkEnd w:id="14"/>
            <w:r w:rsidRPr="008E71F5">
              <w:rPr>
                <w:rFonts w:ascii="Times New Roman" w:hAnsi="Times New Roman" w:cs="Times New Roman"/>
                <w:lang w:val="uk-UA" w:eastAsia="uk-UA"/>
              </w:rPr>
              <w:t xml:space="preserve"> </w:t>
            </w: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557" w:type="dxa"/>
            <w:shd w:val="clear" w:color="000000" w:fill="FFFFFF"/>
            <w:noWrap/>
            <w:tcMar>
              <w:left w:w="28" w:type="dxa"/>
              <w:right w:w="28" w:type="dxa"/>
            </w:tcMar>
            <w:hideMark/>
          </w:tcPr>
          <w:p w:rsidR="008E71F5" w:rsidRPr="008E71F5" w:rsidRDefault="008E71F5" w:rsidP="00FF3821">
            <w:pPr>
              <w:spacing w:after="0" w:line="240" w:lineRule="auto"/>
              <w:rPr>
                <w:rFonts w:ascii="Times New Roman" w:hAnsi="Times New Roman" w:cs="Times New Roman"/>
                <w:lang w:val="uk-UA" w:eastAsia="uk-UA"/>
              </w:rPr>
            </w:pPr>
            <w:bookmarkStart w:id="15" w:name="_Toc459637809"/>
            <w:r w:rsidRPr="008E71F5">
              <w:rPr>
                <w:rFonts w:ascii="Times New Roman" w:hAnsi="Times New Roman" w:cs="Times New Roman"/>
                <w:lang w:val="uk-UA" w:eastAsia="uk-UA"/>
              </w:rPr>
              <w:t>Волинська область</w:t>
            </w:r>
            <w:bookmarkEnd w:id="15"/>
            <w:r w:rsidRPr="008E71F5">
              <w:rPr>
                <w:rFonts w:ascii="Times New Roman" w:hAnsi="Times New Roman" w:cs="Times New Roman"/>
                <w:lang w:val="uk-UA" w:eastAsia="uk-UA"/>
              </w:rPr>
              <w:t xml:space="preserve"> </w:t>
            </w: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557" w:type="dxa"/>
            <w:shd w:val="clear" w:color="000000" w:fill="FFFFFF"/>
            <w:noWrap/>
            <w:tcMar>
              <w:left w:w="28" w:type="dxa"/>
              <w:right w:w="28" w:type="dxa"/>
            </w:tcMar>
            <w:hideMark/>
          </w:tcPr>
          <w:p w:rsidR="008E71F5" w:rsidRPr="008E71F5" w:rsidRDefault="008E71F5" w:rsidP="00FF3821">
            <w:pPr>
              <w:spacing w:after="0" w:line="240" w:lineRule="auto"/>
              <w:rPr>
                <w:rFonts w:ascii="Times New Roman" w:hAnsi="Times New Roman" w:cs="Times New Roman"/>
                <w:lang w:val="uk-UA" w:eastAsia="uk-UA"/>
              </w:rPr>
            </w:pPr>
            <w:bookmarkStart w:id="16" w:name="_Toc459637810"/>
            <w:r w:rsidRPr="008E71F5">
              <w:rPr>
                <w:rFonts w:ascii="Times New Roman" w:hAnsi="Times New Roman" w:cs="Times New Roman"/>
                <w:lang w:val="uk-UA" w:eastAsia="uk-UA"/>
              </w:rPr>
              <w:t>Дніпропетровська область</w:t>
            </w:r>
            <w:bookmarkEnd w:id="16"/>
            <w:r w:rsidRPr="008E71F5">
              <w:rPr>
                <w:rFonts w:ascii="Times New Roman" w:hAnsi="Times New Roman" w:cs="Times New Roman"/>
                <w:lang w:val="uk-UA" w:eastAsia="uk-UA"/>
              </w:rPr>
              <w:t xml:space="preserve"> </w:t>
            </w: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557" w:type="dxa"/>
            <w:shd w:val="clear" w:color="000000" w:fill="FFFFFF"/>
            <w:noWrap/>
            <w:tcMar>
              <w:left w:w="28" w:type="dxa"/>
              <w:right w:w="28" w:type="dxa"/>
            </w:tcMar>
            <w:hideMark/>
          </w:tcPr>
          <w:p w:rsidR="008E71F5" w:rsidRPr="008E71F5" w:rsidRDefault="008E71F5" w:rsidP="00FF3821">
            <w:pPr>
              <w:spacing w:after="0" w:line="240" w:lineRule="auto"/>
              <w:rPr>
                <w:rFonts w:ascii="Times New Roman" w:hAnsi="Times New Roman" w:cs="Times New Roman"/>
                <w:lang w:val="uk-UA" w:eastAsia="uk-UA"/>
              </w:rPr>
            </w:pPr>
            <w:bookmarkStart w:id="17" w:name="_Toc459637811"/>
            <w:r w:rsidRPr="008E71F5">
              <w:rPr>
                <w:rFonts w:ascii="Times New Roman" w:hAnsi="Times New Roman" w:cs="Times New Roman"/>
                <w:lang w:val="uk-UA" w:eastAsia="uk-UA"/>
              </w:rPr>
              <w:t>Донецька область</w:t>
            </w:r>
            <w:bookmarkEnd w:id="17"/>
            <w:r w:rsidRPr="008E71F5">
              <w:rPr>
                <w:rFonts w:ascii="Times New Roman" w:hAnsi="Times New Roman" w:cs="Times New Roman"/>
                <w:lang w:val="uk-UA" w:eastAsia="uk-UA"/>
              </w:rPr>
              <w:t xml:space="preserve"> </w:t>
            </w: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557" w:type="dxa"/>
            <w:shd w:val="clear" w:color="000000" w:fill="FFFFFF"/>
            <w:noWrap/>
            <w:tcMar>
              <w:left w:w="28" w:type="dxa"/>
              <w:right w:w="28" w:type="dxa"/>
            </w:tcMar>
            <w:hideMark/>
          </w:tcPr>
          <w:p w:rsidR="008E71F5" w:rsidRPr="008E71F5" w:rsidRDefault="008E71F5" w:rsidP="00FF3821">
            <w:pPr>
              <w:spacing w:after="0" w:line="240" w:lineRule="auto"/>
              <w:ind w:left="142"/>
              <w:rPr>
                <w:rFonts w:ascii="Times New Roman" w:hAnsi="Times New Roman" w:cs="Times New Roman"/>
                <w:lang w:val="uk-UA" w:eastAsia="uk-UA"/>
              </w:rPr>
            </w:pPr>
            <w:bookmarkStart w:id="18" w:name="_Toc459637812"/>
            <w:r w:rsidRPr="008E71F5">
              <w:rPr>
                <w:rFonts w:ascii="Times New Roman" w:hAnsi="Times New Roman" w:cs="Times New Roman"/>
                <w:lang w:val="uk-UA" w:eastAsia="uk-UA"/>
              </w:rPr>
              <w:t>в т.ч. на території, яка нині є тимчасово окупованою</w:t>
            </w:r>
            <w:bookmarkEnd w:id="18"/>
            <w:r w:rsidRPr="008E71F5">
              <w:rPr>
                <w:rFonts w:ascii="Times New Roman" w:hAnsi="Times New Roman" w:cs="Times New Roman"/>
                <w:lang w:val="uk-UA" w:eastAsia="uk-UA"/>
              </w:rPr>
              <w:t xml:space="preserve"> </w:t>
            </w: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557" w:type="dxa"/>
            <w:shd w:val="clear" w:color="000000" w:fill="FFFFFF"/>
            <w:noWrap/>
            <w:tcMar>
              <w:left w:w="28" w:type="dxa"/>
              <w:right w:w="28" w:type="dxa"/>
            </w:tcMar>
            <w:hideMark/>
          </w:tcPr>
          <w:p w:rsidR="008E71F5" w:rsidRPr="008E71F5" w:rsidRDefault="008E71F5" w:rsidP="00FF3821">
            <w:pPr>
              <w:spacing w:after="0" w:line="240" w:lineRule="auto"/>
              <w:rPr>
                <w:rFonts w:ascii="Times New Roman" w:hAnsi="Times New Roman" w:cs="Times New Roman"/>
                <w:lang w:val="uk-UA" w:eastAsia="uk-UA"/>
              </w:rPr>
            </w:pPr>
            <w:bookmarkStart w:id="19" w:name="_Toc459637813"/>
            <w:r w:rsidRPr="008E71F5">
              <w:rPr>
                <w:rFonts w:ascii="Times New Roman" w:hAnsi="Times New Roman" w:cs="Times New Roman"/>
                <w:lang w:val="uk-UA" w:eastAsia="uk-UA"/>
              </w:rPr>
              <w:t>Житомирська область</w:t>
            </w:r>
            <w:bookmarkEnd w:id="19"/>
            <w:r w:rsidRPr="008E71F5">
              <w:rPr>
                <w:rFonts w:ascii="Times New Roman" w:hAnsi="Times New Roman" w:cs="Times New Roman"/>
                <w:lang w:val="uk-UA" w:eastAsia="uk-UA"/>
              </w:rPr>
              <w:t xml:space="preserve"> </w:t>
            </w: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557" w:type="dxa"/>
            <w:shd w:val="clear" w:color="000000" w:fill="FFFFFF"/>
            <w:noWrap/>
            <w:tcMar>
              <w:left w:w="28" w:type="dxa"/>
              <w:right w:w="28" w:type="dxa"/>
            </w:tcMar>
            <w:hideMark/>
          </w:tcPr>
          <w:p w:rsidR="008E71F5" w:rsidRPr="008E71F5" w:rsidRDefault="008E71F5" w:rsidP="00FF3821">
            <w:pPr>
              <w:spacing w:after="0" w:line="240" w:lineRule="auto"/>
              <w:rPr>
                <w:rFonts w:ascii="Times New Roman" w:hAnsi="Times New Roman" w:cs="Times New Roman"/>
                <w:lang w:val="uk-UA" w:eastAsia="uk-UA"/>
              </w:rPr>
            </w:pPr>
            <w:bookmarkStart w:id="20" w:name="_Toc459637814"/>
            <w:r w:rsidRPr="008E71F5">
              <w:rPr>
                <w:rFonts w:ascii="Times New Roman" w:hAnsi="Times New Roman" w:cs="Times New Roman"/>
                <w:lang w:val="uk-UA" w:eastAsia="uk-UA"/>
              </w:rPr>
              <w:t>Закарпатська область</w:t>
            </w:r>
            <w:bookmarkEnd w:id="20"/>
            <w:r w:rsidRPr="008E71F5">
              <w:rPr>
                <w:rFonts w:ascii="Times New Roman" w:hAnsi="Times New Roman" w:cs="Times New Roman"/>
                <w:lang w:val="uk-UA" w:eastAsia="uk-UA"/>
              </w:rPr>
              <w:t xml:space="preserve"> </w:t>
            </w: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557" w:type="dxa"/>
            <w:shd w:val="clear" w:color="000000" w:fill="FFFFFF"/>
            <w:noWrap/>
            <w:tcMar>
              <w:left w:w="28" w:type="dxa"/>
              <w:right w:w="28" w:type="dxa"/>
            </w:tcMar>
            <w:hideMark/>
          </w:tcPr>
          <w:p w:rsidR="008E71F5" w:rsidRPr="008E71F5" w:rsidRDefault="008E71F5" w:rsidP="00FF3821">
            <w:pPr>
              <w:spacing w:after="0" w:line="240" w:lineRule="auto"/>
              <w:rPr>
                <w:rFonts w:ascii="Times New Roman" w:hAnsi="Times New Roman" w:cs="Times New Roman"/>
                <w:lang w:val="uk-UA" w:eastAsia="uk-UA"/>
              </w:rPr>
            </w:pPr>
            <w:bookmarkStart w:id="21" w:name="_Toc459637815"/>
            <w:r w:rsidRPr="008E71F5">
              <w:rPr>
                <w:rFonts w:ascii="Times New Roman" w:hAnsi="Times New Roman" w:cs="Times New Roman"/>
                <w:lang w:val="uk-UA" w:eastAsia="uk-UA"/>
              </w:rPr>
              <w:t>Запорізька область</w:t>
            </w:r>
            <w:bookmarkEnd w:id="21"/>
            <w:r w:rsidRPr="008E71F5">
              <w:rPr>
                <w:rFonts w:ascii="Times New Roman" w:hAnsi="Times New Roman" w:cs="Times New Roman"/>
                <w:lang w:val="uk-UA" w:eastAsia="uk-UA"/>
              </w:rPr>
              <w:t xml:space="preserve"> </w:t>
            </w: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557" w:type="dxa"/>
            <w:shd w:val="clear" w:color="000000" w:fill="FFFFFF"/>
            <w:noWrap/>
            <w:tcMar>
              <w:left w:w="28" w:type="dxa"/>
              <w:right w:w="28" w:type="dxa"/>
            </w:tcMar>
            <w:hideMark/>
          </w:tcPr>
          <w:p w:rsidR="008E71F5" w:rsidRPr="008E71F5" w:rsidRDefault="008E71F5" w:rsidP="00FF3821">
            <w:pPr>
              <w:spacing w:after="0" w:line="240" w:lineRule="auto"/>
              <w:rPr>
                <w:rFonts w:ascii="Times New Roman" w:hAnsi="Times New Roman" w:cs="Times New Roman"/>
                <w:lang w:val="uk-UA" w:eastAsia="uk-UA"/>
              </w:rPr>
            </w:pPr>
            <w:bookmarkStart w:id="22" w:name="_Toc459637816"/>
            <w:r w:rsidRPr="008E71F5">
              <w:rPr>
                <w:rFonts w:ascii="Times New Roman" w:hAnsi="Times New Roman" w:cs="Times New Roman"/>
                <w:lang w:val="uk-UA" w:eastAsia="uk-UA"/>
              </w:rPr>
              <w:t>Івано-Франківська область</w:t>
            </w:r>
            <w:bookmarkEnd w:id="22"/>
            <w:r w:rsidRPr="008E71F5">
              <w:rPr>
                <w:rFonts w:ascii="Times New Roman" w:hAnsi="Times New Roman" w:cs="Times New Roman"/>
                <w:lang w:val="uk-UA" w:eastAsia="uk-UA"/>
              </w:rPr>
              <w:t xml:space="preserve"> </w:t>
            </w: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557" w:type="dxa"/>
            <w:shd w:val="clear" w:color="000000" w:fill="FFFFFF"/>
            <w:noWrap/>
            <w:tcMar>
              <w:left w:w="28" w:type="dxa"/>
              <w:right w:w="28" w:type="dxa"/>
            </w:tcMar>
            <w:hideMark/>
          </w:tcPr>
          <w:p w:rsidR="008E71F5" w:rsidRPr="008E71F5" w:rsidRDefault="008E71F5" w:rsidP="00FF3821">
            <w:pPr>
              <w:spacing w:after="0" w:line="240" w:lineRule="auto"/>
              <w:rPr>
                <w:rFonts w:ascii="Times New Roman" w:hAnsi="Times New Roman" w:cs="Times New Roman"/>
                <w:lang w:val="uk-UA" w:eastAsia="uk-UA"/>
              </w:rPr>
            </w:pPr>
            <w:bookmarkStart w:id="23" w:name="_Toc459637817"/>
            <w:r w:rsidRPr="008E71F5">
              <w:rPr>
                <w:rFonts w:ascii="Times New Roman" w:hAnsi="Times New Roman" w:cs="Times New Roman"/>
                <w:lang w:val="uk-UA" w:eastAsia="uk-UA"/>
              </w:rPr>
              <w:t>Київська область</w:t>
            </w:r>
            <w:bookmarkEnd w:id="23"/>
            <w:r w:rsidRPr="008E71F5">
              <w:rPr>
                <w:rFonts w:ascii="Times New Roman" w:hAnsi="Times New Roman" w:cs="Times New Roman"/>
                <w:lang w:val="uk-UA" w:eastAsia="uk-UA"/>
              </w:rPr>
              <w:t xml:space="preserve"> </w:t>
            </w: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557" w:type="dxa"/>
            <w:shd w:val="clear" w:color="000000" w:fill="FFFFFF"/>
            <w:noWrap/>
            <w:tcMar>
              <w:left w:w="28" w:type="dxa"/>
              <w:right w:w="28" w:type="dxa"/>
            </w:tcMar>
            <w:hideMark/>
          </w:tcPr>
          <w:p w:rsidR="008E71F5" w:rsidRPr="008E71F5" w:rsidRDefault="008E71F5" w:rsidP="00FF3821">
            <w:pPr>
              <w:spacing w:after="0" w:line="240" w:lineRule="auto"/>
              <w:rPr>
                <w:rFonts w:ascii="Times New Roman" w:hAnsi="Times New Roman" w:cs="Times New Roman"/>
                <w:lang w:val="uk-UA" w:eastAsia="uk-UA"/>
              </w:rPr>
            </w:pPr>
            <w:bookmarkStart w:id="24" w:name="_Toc459637818"/>
            <w:r w:rsidRPr="008E71F5">
              <w:rPr>
                <w:rFonts w:ascii="Times New Roman" w:hAnsi="Times New Roman" w:cs="Times New Roman"/>
                <w:lang w:val="uk-UA" w:eastAsia="uk-UA"/>
              </w:rPr>
              <w:t>Кіровоградська область</w:t>
            </w:r>
            <w:bookmarkEnd w:id="24"/>
            <w:r w:rsidRPr="008E71F5">
              <w:rPr>
                <w:rFonts w:ascii="Times New Roman" w:hAnsi="Times New Roman" w:cs="Times New Roman"/>
                <w:lang w:val="uk-UA" w:eastAsia="uk-UA"/>
              </w:rPr>
              <w:t xml:space="preserve"> </w:t>
            </w: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557" w:type="dxa"/>
            <w:shd w:val="clear" w:color="000000" w:fill="FFFFFF"/>
            <w:noWrap/>
            <w:tcMar>
              <w:left w:w="28" w:type="dxa"/>
              <w:right w:w="28" w:type="dxa"/>
            </w:tcMar>
            <w:hideMark/>
          </w:tcPr>
          <w:p w:rsidR="008E71F5" w:rsidRPr="008E71F5" w:rsidRDefault="008E71F5" w:rsidP="00FF3821">
            <w:pPr>
              <w:spacing w:after="0" w:line="240" w:lineRule="auto"/>
              <w:rPr>
                <w:rFonts w:ascii="Times New Roman" w:hAnsi="Times New Roman" w:cs="Times New Roman"/>
                <w:lang w:val="uk-UA" w:eastAsia="uk-UA"/>
              </w:rPr>
            </w:pPr>
            <w:bookmarkStart w:id="25" w:name="_Toc459637819"/>
            <w:r w:rsidRPr="008E71F5">
              <w:rPr>
                <w:rFonts w:ascii="Times New Roman" w:hAnsi="Times New Roman" w:cs="Times New Roman"/>
                <w:lang w:val="uk-UA" w:eastAsia="uk-UA"/>
              </w:rPr>
              <w:t>Луганська область</w:t>
            </w:r>
            <w:bookmarkEnd w:id="25"/>
            <w:r w:rsidRPr="008E71F5">
              <w:rPr>
                <w:rFonts w:ascii="Times New Roman" w:hAnsi="Times New Roman" w:cs="Times New Roman"/>
                <w:lang w:val="uk-UA" w:eastAsia="uk-UA"/>
              </w:rPr>
              <w:t xml:space="preserve"> </w:t>
            </w: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557" w:type="dxa"/>
            <w:shd w:val="clear" w:color="000000" w:fill="FFFFFF"/>
            <w:noWrap/>
            <w:tcMar>
              <w:left w:w="28" w:type="dxa"/>
              <w:right w:w="28" w:type="dxa"/>
            </w:tcMar>
            <w:hideMark/>
          </w:tcPr>
          <w:p w:rsidR="008E71F5" w:rsidRPr="008E71F5" w:rsidRDefault="008E71F5" w:rsidP="00FF3821">
            <w:pPr>
              <w:spacing w:after="0" w:line="240" w:lineRule="auto"/>
              <w:ind w:left="142"/>
              <w:rPr>
                <w:rFonts w:ascii="Times New Roman" w:hAnsi="Times New Roman" w:cs="Times New Roman"/>
                <w:lang w:val="uk-UA" w:eastAsia="uk-UA"/>
              </w:rPr>
            </w:pPr>
            <w:bookmarkStart w:id="26" w:name="_Toc459637820"/>
            <w:r w:rsidRPr="008E71F5">
              <w:rPr>
                <w:rFonts w:ascii="Times New Roman" w:hAnsi="Times New Roman" w:cs="Times New Roman"/>
                <w:lang w:val="uk-UA" w:eastAsia="uk-UA"/>
              </w:rPr>
              <w:t>в т.ч. на території, яка нині є тимчасово окупованою</w:t>
            </w:r>
            <w:bookmarkEnd w:id="26"/>
            <w:r w:rsidRPr="008E71F5">
              <w:rPr>
                <w:rFonts w:ascii="Times New Roman" w:hAnsi="Times New Roman" w:cs="Times New Roman"/>
                <w:lang w:val="uk-UA" w:eastAsia="uk-UA"/>
              </w:rPr>
              <w:t xml:space="preserve"> </w:t>
            </w: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557" w:type="dxa"/>
            <w:shd w:val="clear" w:color="000000" w:fill="FFFFFF"/>
            <w:noWrap/>
            <w:tcMar>
              <w:left w:w="28" w:type="dxa"/>
              <w:right w:w="28" w:type="dxa"/>
            </w:tcMar>
            <w:hideMark/>
          </w:tcPr>
          <w:p w:rsidR="008E71F5" w:rsidRPr="008E71F5" w:rsidRDefault="008E71F5" w:rsidP="00FF3821">
            <w:pPr>
              <w:spacing w:after="0" w:line="240" w:lineRule="auto"/>
              <w:rPr>
                <w:rFonts w:ascii="Times New Roman" w:hAnsi="Times New Roman" w:cs="Times New Roman"/>
                <w:lang w:val="uk-UA" w:eastAsia="uk-UA"/>
              </w:rPr>
            </w:pPr>
            <w:bookmarkStart w:id="27" w:name="_Toc459637821"/>
            <w:r w:rsidRPr="008E71F5">
              <w:rPr>
                <w:rFonts w:ascii="Times New Roman" w:hAnsi="Times New Roman" w:cs="Times New Roman"/>
                <w:lang w:val="uk-UA" w:eastAsia="uk-UA"/>
              </w:rPr>
              <w:t>Львівська область</w:t>
            </w:r>
            <w:bookmarkEnd w:id="27"/>
            <w:r w:rsidRPr="008E71F5">
              <w:rPr>
                <w:rFonts w:ascii="Times New Roman" w:hAnsi="Times New Roman" w:cs="Times New Roman"/>
                <w:lang w:val="uk-UA" w:eastAsia="uk-UA"/>
              </w:rPr>
              <w:t xml:space="preserve"> </w:t>
            </w: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557" w:type="dxa"/>
            <w:shd w:val="clear" w:color="000000" w:fill="FFFFFF"/>
            <w:noWrap/>
            <w:tcMar>
              <w:left w:w="28" w:type="dxa"/>
              <w:right w:w="28" w:type="dxa"/>
            </w:tcMar>
            <w:hideMark/>
          </w:tcPr>
          <w:p w:rsidR="008E71F5" w:rsidRPr="008E71F5" w:rsidRDefault="008E71F5" w:rsidP="00FF3821">
            <w:pPr>
              <w:spacing w:after="0" w:line="240" w:lineRule="auto"/>
              <w:rPr>
                <w:rFonts w:ascii="Times New Roman" w:hAnsi="Times New Roman" w:cs="Times New Roman"/>
                <w:lang w:val="uk-UA" w:eastAsia="uk-UA"/>
              </w:rPr>
            </w:pPr>
            <w:bookmarkStart w:id="28" w:name="_Toc459637822"/>
            <w:r w:rsidRPr="008E71F5">
              <w:rPr>
                <w:rFonts w:ascii="Times New Roman" w:hAnsi="Times New Roman" w:cs="Times New Roman"/>
                <w:lang w:val="uk-UA" w:eastAsia="uk-UA"/>
              </w:rPr>
              <w:t>Миколаївська область</w:t>
            </w:r>
            <w:bookmarkEnd w:id="28"/>
            <w:r w:rsidRPr="008E71F5">
              <w:rPr>
                <w:rFonts w:ascii="Times New Roman" w:hAnsi="Times New Roman" w:cs="Times New Roman"/>
                <w:lang w:val="uk-UA" w:eastAsia="uk-UA"/>
              </w:rPr>
              <w:t xml:space="preserve"> </w:t>
            </w: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557" w:type="dxa"/>
            <w:shd w:val="clear" w:color="000000" w:fill="FFFFFF"/>
            <w:noWrap/>
            <w:tcMar>
              <w:left w:w="28" w:type="dxa"/>
              <w:right w:w="28" w:type="dxa"/>
            </w:tcMar>
            <w:hideMark/>
          </w:tcPr>
          <w:p w:rsidR="008E71F5" w:rsidRPr="008E71F5" w:rsidRDefault="008E71F5" w:rsidP="00FF3821">
            <w:pPr>
              <w:spacing w:after="0" w:line="240" w:lineRule="auto"/>
              <w:rPr>
                <w:rFonts w:ascii="Times New Roman" w:hAnsi="Times New Roman" w:cs="Times New Roman"/>
                <w:lang w:val="uk-UA" w:eastAsia="uk-UA"/>
              </w:rPr>
            </w:pPr>
            <w:bookmarkStart w:id="29" w:name="_Toc459637823"/>
            <w:r w:rsidRPr="008E71F5">
              <w:rPr>
                <w:rFonts w:ascii="Times New Roman" w:hAnsi="Times New Roman" w:cs="Times New Roman"/>
                <w:lang w:val="uk-UA" w:eastAsia="uk-UA"/>
              </w:rPr>
              <w:t>Одеська область</w:t>
            </w:r>
            <w:bookmarkEnd w:id="29"/>
            <w:r w:rsidRPr="008E71F5">
              <w:rPr>
                <w:rFonts w:ascii="Times New Roman" w:hAnsi="Times New Roman" w:cs="Times New Roman"/>
                <w:lang w:val="uk-UA" w:eastAsia="uk-UA"/>
              </w:rPr>
              <w:t xml:space="preserve"> </w:t>
            </w: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557" w:type="dxa"/>
            <w:shd w:val="clear" w:color="000000" w:fill="FFFFFF"/>
            <w:noWrap/>
            <w:tcMar>
              <w:left w:w="28" w:type="dxa"/>
              <w:right w:w="28" w:type="dxa"/>
            </w:tcMar>
            <w:hideMark/>
          </w:tcPr>
          <w:p w:rsidR="008E71F5" w:rsidRPr="008E71F5" w:rsidRDefault="008E71F5" w:rsidP="00FF3821">
            <w:pPr>
              <w:spacing w:after="0" w:line="240" w:lineRule="auto"/>
              <w:rPr>
                <w:rFonts w:ascii="Times New Roman" w:hAnsi="Times New Roman" w:cs="Times New Roman"/>
                <w:lang w:val="uk-UA" w:eastAsia="uk-UA"/>
              </w:rPr>
            </w:pPr>
            <w:bookmarkStart w:id="30" w:name="_Toc459637824"/>
            <w:r w:rsidRPr="008E71F5">
              <w:rPr>
                <w:rFonts w:ascii="Times New Roman" w:hAnsi="Times New Roman" w:cs="Times New Roman"/>
                <w:lang w:val="uk-UA" w:eastAsia="uk-UA"/>
              </w:rPr>
              <w:t>Полтавська область</w:t>
            </w:r>
            <w:bookmarkEnd w:id="30"/>
            <w:r w:rsidRPr="008E71F5">
              <w:rPr>
                <w:rFonts w:ascii="Times New Roman" w:hAnsi="Times New Roman" w:cs="Times New Roman"/>
                <w:lang w:val="uk-UA" w:eastAsia="uk-UA"/>
              </w:rPr>
              <w:t xml:space="preserve"> </w:t>
            </w: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557" w:type="dxa"/>
            <w:shd w:val="clear" w:color="000000" w:fill="FFFFFF"/>
            <w:noWrap/>
            <w:tcMar>
              <w:left w:w="28" w:type="dxa"/>
              <w:right w:w="28" w:type="dxa"/>
            </w:tcMar>
            <w:hideMark/>
          </w:tcPr>
          <w:p w:rsidR="008E71F5" w:rsidRPr="008E71F5" w:rsidRDefault="008E71F5" w:rsidP="00FF3821">
            <w:pPr>
              <w:spacing w:after="0" w:line="240" w:lineRule="auto"/>
              <w:rPr>
                <w:rFonts w:ascii="Times New Roman" w:hAnsi="Times New Roman" w:cs="Times New Roman"/>
                <w:lang w:val="uk-UA" w:eastAsia="uk-UA"/>
              </w:rPr>
            </w:pPr>
            <w:bookmarkStart w:id="31" w:name="_Toc459637825"/>
            <w:r w:rsidRPr="008E71F5">
              <w:rPr>
                <w:rFonts w:ascii="Times New Roman" w:hAnsi="Times New Roman" w:cs="Times New Roman"/>
                <w:lang w:val="uk-UA" w:eastAsia="uk-UA"/>
              </w:rPr>
              <w:t>Рівненська область</w:t>
            </w:r>
            <w:bookmarkEnd w:id="31"/>
            <w:r w:rsidRPr="008E71F5">
              <w:rPr>
                <w:rFonts w:ascii="Times New Roman" w:hAnsi="Times New Roman" w:cs="Times New Roman"/>
                <w:lang w:val="uk-UA" w:eastAsia="uk-UA"/>
              </w:rPr>
              <w:t xml:space="preserve"> </w:t>
            </w: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557" w:type="dxa"/>
            <w:shd w:val="clear" w:color="000000" w:fill="FFFFFF"/>
            <w:noWrap/>
            <w:tcMar>
              <w:left w:w="28" w:type="dxa"/>
              <w:right w:w="28" w:type="dxa"/>
            </w:tcMar>
            <w:hideMark/>
          </w:tcPr>
          <w:p w:rsidR="008E71F5" w:rsidRPr="008E71F5" w:rsidRDefault="008E71F5" w:rsidP="00FF3821">
            <w:pPr>
              <w:spacing w:after="0" w:line="240" w:lineRule="auto"/>
              <w:rPr>
                <w:rFonts w:ascii="Times New Roman" w:hAnsi="Times New Roman" w:cs="Times New Roman"/>
                <w:lang w:val="uk-UA" w:eastAsia="uk-UA"/>
              </w:rPr>
            </w:pPr>
            <w:bookmarkStart w:id="32" w:name="_Toc459637826"/>
            <w:r w:rsidRPr="008E71F5">
              <w:rPr>
                <w:rFonts w:ascii="Times New Roman" w:hAnsi="Times New Roman" w:cs="Times New Roman"/>
                <w:lang w:val="uk-UA" w:eastAsia="uk-UA"/>
              </w:rPr>
              <w:t>Сумська область</w:t>
            </w:r>
            <w:bookmarkEnd w:id="32"/>
            <w:r w:rsidRPr="008E71F5">
              <w:rPr>
                <w:rFonts w:ascii="Times New Roman" w:hAnsi="Times New Roman" w:cs="Times New Roman"/>
                <w:lang w:val="uk-UA" w:eastAsia="uk-UA"/>
              </w:rPr>
              <w:t xml:space="preserve"> </w:t>
            </w: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557" w:type="dxa"/>
            <w:shd w:val="clear" w:color="000000" w:fill="FFFFFF"/>
            <w:noWrap/>
            <w:tcMar>
              <w:left w:w="28" w:type="dxa"/>
              <w:right w:w="28" w:type="dxa"/>
            </w:tcMar>
            <w:hideMark/>
          </w:tcPr>
          <w:p w:rsidR="008E71F5" w:rsidRPr="008E71F5" w:rsidRDefault="008E71F5" w:rsidP="00FF3821">
            <w:pPr>
              <w:spacing w:after="0" w:line="240" w:lineRule="auto"/>
              <w:rPr>
                <w:rFonts w:ascii="Times New Roman" w:hAnsi="Times New Roman" w:cs="Times New Roman"/>
                <w:lang w:val="uk-UA" w:eastAsia="uk-UA"/>
              </w:rPr>
            </w:pPr>
            <w:bookmarkStart w:id="33" w:name="_Toc459637827"/>
            <w:r w:rsidRPr="008E71F5">
              <w:rPr>
                <w:rFonts w:ascii="Times New Roman" w:hAnsi="Times New Roman" w:cs="Times New Roman"/>
                <w:lang w:val="uk-UA" w:eastAsia="uk-UA"/>
              </w:rPr>
              <w:t>Тернопільська область</w:t>
            </w:r>
            <w:bookmarkEnd w:id="33"/>
            <w:r w:rsidRPr="008E71F5">
              <w:rPr>
                <w:rFonts w:ascii="Times New Roman" w:hAnsi="Times New Roman" w:cs="Times New Roman"/>
                <w:lang w:val="uk-UA" w:eastAsia="uk-UA"/>
              </w:rPr>
              <w:t xml:space="preserve"> </w:t>
            </w: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557" w:type="dxa"/>
            <w:shd w:val="clear" w:color="000000" w:fill="FFFFFF"/>
            <w:noWrap/>
            <w:tcMar>
              <w:left w:w="28" w:type="dxa"/>
              <w:right w:w="28" w:type="dxa"/>
            </w:tcMar>
            <w:hideMark/>
          </w:tcPr>
          <w:p w:rsidR="008E71F5" w:rsidRPr="008E71F5" w:rsidRDefault="008E71F5" w:rsidP="00FF3821">
            <w:pPr>
              <w:spacing w:after="0" w:line="240" w:lineRule="auto"/>
              <w:rPr>
                <w:rFonts w:ascii="Times New Roman" w:hAnsi="Times New Roman" w:cs="Times New Roman"/>
                <w:lang w:val="uk-UA" w:eastAsia="uk-UA"/>
              </w:rPr>
            </w:pPr>
            <w:bookmarkStart w:id="34" w:name="_Toc459637828"/>
            <w:r w:rsidRPr="008E71F5">
              <w:rPr>
                <w:rFonts w:ascii="Times New Roman" w:hAnsi="Times New Roman" w:cs="Times New Roman"/>
                <w:lang w:val="uk-UA" w:eastAsia="uk-UA"/>
              </w:rPr>
              <w:t>Харківська область</w:t>
            </w:r>
            <w:bookmarkEnd w:id="34"/>
            <w:r w:rsidRPr="008E71F5">
              <w:rPr>
                <w:rFonts w:ascii="Times New Roman" w:hAnsi="Times New Roman" w:cs="Times New Roman"/>
                <w:lang w:val="uk-UA" w:eastAsia="uk-UA"/>
              </w:rPr>
              <w:t xml:space="preserve"> </w:t>
            </w: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557" w:type="dxa"/>
            <w:shd w:val="clear" w:color="000000" w:fill="FFFFFF"/>
            <w:noWrap/>
            <w:tcMar>
              <w:left w:w="28" w:type="dxa"/>
              <w:right w:w="28" w:type="dxa"/>
            </w:tcMar>
            <w:hideMark/>
          </w:tcPr>
          <w:p w:rsidR="008E71F5" w:rsidRPr="008E71F5" w:rsidRDefault="008E71F5" w:rsidP="00FF3821">
            <w:pPr>
              <w:spacing w:after="0" w:line="240" w:lineRule="auto"/>
              <w:rPr>
                <w:rFonts w:ascii="Times New Roman" w:hAnsi="Times New Roman" w:cs="Times New Roman"/>
                <w:lang w:val="uk-UA" w:eastAsia="uk-UA"/>
              </w:rPr>
            </w:pPr>
            <w:bookmarkStart w:id="35" w:name="_Toc459637829"/>
            <w:r w:rsidRPr="008E71F5">
              <w:rPr>
                <w:rFonts w:ascii="Times New Roman" w:hAnsi="Times New Roman" w:cs="Times New Roman"/>
                <w:lang w:val="uk-UA" w:eastAsia="uk-UA"/>
              </w:rPr>
              <w:t>Херсонська область</w:t>
            </w:r>
            <w:bookmarkEnd w:id="35"/>
            <w:r w:rsidRPr="008E71F5">
              <w:rPr>
                <w:rFonts w:ascii="Times New Roman" w:hAnsi="Times New Roman" w:cs="Times New Roman"/>
                <w:lang w:val="uk-UA" w:eastAsia="uk-UA"/>
              </w:rPr>
              <w:t xml:space="preserve"> </w:t>
            </w: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557" w:type="dxa"/>
            <w:shd w:val="clear" w:color="000000" w:fill="FFFFFF"/>
            <w:noWrap/>
            <w:tcMar>
              <w:left w:w="28" w:type="dxa"/>
              <w:right w:w="28" w:type="dxa"/>
            </w:tcMar>
            <w:hideMark/>
          </w:tcPr>
          <w:p w:rsidR="008E71F5" w:rsidRPr="008E71F5" w:rsidRDefault="008E71F5" w:rsidP="00FF3821">
            <w:pPr>
              <w:spacing w:after="0" w:line="240" w:lineRule="auto"/>
              <w:rPr>
                <w:rFonts w:ascii="Times New Roman" w:hAnsi="Times New Roman" w:cs="Times New Roman"/>
                <w:lang w:val="uk-UA" w:eastAsia="uk-UA"/>
              </w:rPr>
            </w:pPr>
            <w:bookmarkStart w:id="36" w:name="_Toc459637830"/>
            <w:r w:rsidRPr="008E71F5">
              <w:rPr>
                <w:rFonts w:ascii="Times New Roman" w:hAnsi="Times New Roman" w:cs="Times New Roman"/>
                <w:lang w:val="uk-UA" w:eastAsia="uk-UA"/>
              </w:rPr>
              <w:t>Хмельницька область</w:t>
            </w:r>
            <w:bookmarkEnd w:id="36"/>
            <w:r w:rsidRPr="008E71F5">
              <w:rPr>
                <w:rFonts w:ascii="Times New Roman" w:hAnsi="Times New Roman" w:cs="Times New Roman"/>
                <w:lang w:val="uk-UA" w:eastAsia="uk-UA"/>
              </w:rPr>
              <w:t xml:space="preserve"> </w:t>
            </w: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557" w:type="dxa"/>
            <w:shd w:val="clear" w:color="000000" w:fill="FFFFFF"/>
            <w:noWrap/>
            <w:tcMar>
              <w:left w:w="28" w:type="dxa"/>
              <w:right w:w="28" w:type="dxa"/>
            </w:tcMar>
            <w:hideMark/>
          </w:tcPr>
          <w:p w:rsidR="008E71F5" w:rsidRPr="008E71F5" w:rsidRDefault="008E71F5" w:rsidP="00FF3821">
            <w:pPr>
              <w:spacing w:after="0" w:line="240" w:lineRule="auto"/>
              <w:rPr>
                <w:rFonts w:ascii="Times New Roman" w:hAnsi="Times New Roman" w:cs="Times New Roman"/>
                <w:lang w:val="uk-UA" w:eastAsia="uk-UA"/>
              </w:rPr>
            </w:pPr>
            <w:bookmarkStart w:id="37" w:name="_Toc459637831"/>
            <w:r w:rsidRPr="008E71F5">
              <w:rPr>
                <w:rFonts w:ascii="Times New Roman" w:hAnsi="Times New Roman" w:cs="Times New Roman"/>
                <w:lang w:val="uk-UA" w:eastAsia="uk-UA"/>
              </w:rPr>
              <w:t>Черкаська область</w:t>
            </w:r>
            <w:bookmarkEnd w:id="37"/>
            <w:r w:rsidRPr="008E71F5">
              <w:rPr>
                <w:rFonts w:ascii="Times New Roman" w:hAnsi="Times New Roman" w:cs="Times New Roman"/>
                <w:lang w:val="uk-UA" w:eastAsia="uk-UA"/>
              </w:rPr>
              <w:t xml:space="preserve"> </w:t>
            </w: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557" w:type="dxa"/>
            <w:shd w:val="clear" w:color="000000" w:fill="FFFFFF"/>
            <w:noWrap/>
            <w:tcMar>
              <w:left w:w="28" w:type="dxa"/>
              <w:right w:w="28" w:type="dxa"/>
            </w:tcMar>
            <w:hideMark/>
          </w:tcPr>
          <w:p w:rsidR="008E71F5" w:rsidRPr="008E71F5" w:rsidRDefault="008E71F5" w:rsidP="00FF3821">
            <w:pPr>
              <w:spacing w:after="0" w:line="240" w:lineRule="auto"/>
              <w:rPr>
                <w:rFonts w:ascii="Times New Roman" w:hAnsi="Times New Roman" w:cs="Times New Roman"/>
                <w:lang w:val="uk-UA" w:eastAsia="uk-UA"/>
              </w:rPr>
            </w:pPr>
            <w:bookmarkStart w:id="38" w:name="_Toc459637832"/>
            <w:r w:rsidRPr="008E71F5">
              <w:rPr>
                <w:rFonts w:ascii="Times New Roman" w:hAnsi="Times New Roman" w:cs="Times New Roman"/>
                <w:lang w:val="uk-UA" w:eastAsia="uk-UA"/>
              </w:rPr>
              <w:t>Чернівецька область</w:t>
            </w:r>
            <w:bookmarkEnd w:id="38"/>
            <w:r w:rsidRPr="008E71F5">
              <w:rPr>
                <w:rFonts w:ascii="Times New Roman" w:hAnsi="Times New Roman" w:cs="Times New Roman"/>
                <w:lang w:val="uk-UA" w:eastAsia="uk-UA"/>
              </w:rPr>
              <w:t xml:space="preserve"> </w:t>
            </w: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557" w:type="dxa"/>
            <w:shd w:val="clear" w:color="000000" w:fill="FFFFFF"/>
            <w:noWrap/>
            <w:tcMar>
              <w:left w:w="28" w:type="dxa"/>
              <w:right w:w="28" w:type="dxa"/>
            </w:tcMar>
            <w:hideMark/>
          </w:tcPr>
          <w:p w:rsidR="008E71F5" w:rsidRPr="008E71F5" w:rsidRDefault="008E71F5" w:rsidP="00FF3821">
            <w:pPr>
              <w:spacing w:after="0" w:line="240" w:lineRule="auto"/>
              <w:rPr>
                <w:rFonts w:ascii="Times New Roman" w:hAnsi="Times New Roman" w:cs="Times New Roman"/>
                <w:lang w:val="uk-UA" w:eastAsia="uk-UA"/>
              </w:rPr>
            </w:pPr>
            <w:bookmarkStart w:id="39" w:name="_Toc459637833"/>
            <w:r w:rsidRPr="008E71F5">
              <w:rPr>
                <w:rFonts w:ascii="Times New Roman" w:hAnsi="Times New Roman" w:cs="Times New Roman"/>
                <w:lang w:val="uk-UA" w:eastAsia="uk-UA"/>
              </w:rPr>
              <w:t>Чернігівська область</w:t>
            </w:r>
            <w:bookmarkEnd w:id="39"/>
            <w:r w:rsidRPr="008E71F5">
              <w:rPr>
                <w:rFonts w:ascii="Times New Roman" w:hAnsi="Times New Roman" w:cs="Times New Roman"/>
                <w:lang w:val="uk-UA" w:eastAsia="uk-UA"/>
              </w:rPr>
              <w:t xml:space="preserve"> </w:t>
            </w: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557" w:type="dxa"/>
            <w:shd w:val="clear" w:color="000000" w:fill="FFFFFF"/>
            <w:noWrap/>
            <w:tcMar>
              <w:left w:w="28" w:type="dxa"/>
              <w:right w:w="28" w:type="dxa"/>
            </w:tcMar>
          </w:tcPr>
          <w:p w:rsidR="008E71F5" w:rsidRPr="008E71F5" w:rsidRDefault="008E71F5" w:rsidP="00FF3821">
            <w:pPr>
              <w:spacing w:after="0" w:line="240" w:lineRule="auto"/>
              <w:rPr>
                <w:rFonts w:ascii="Times New Roman" w:hAnsi="Times New Roman" w:cs="Times New Roman"/>
                <w:b/>
                <w:lang w:val="uk-UA" w:eastAsia="uk-UA"/>
              </w:rPr>
            </w:pPr>
            <w:bookmarkStart w:id="40" w:name="_Toc459637834"/>
            <w:r w:rsidRPr="008E71F5">
              <w:rPr>
                <w:rFonts w:ascii="Times New Roman" w:hAnsi="Times New Roman" w:cs="Times New Roman"/>
                <w:b/>
                <w:lang w:val="uk-UA" w:eastAsia="uk-UA"/>
              </w:rPr>
              <w:t>ВСЬОГО ПО УКРАЇНІ</w:t>
            </w:r>
            <w:bookmarkEnd w:id="40"/>
          </w:p>
        </w:tc>
        <w:tc>
          <w:tcPr>
            <w:tcW w:w="851" w:type="dxa"/>
            <w:shd w:val="clear" w:color="000000" w:fill="FFFFFF"/>
          </w:tcPr>
          <w:p w:rsidR="008E71F5" w:rsidRPr="008E71F5" w:rsidRDefault="008E71F5" w:rsidP="00FF3821">
            <w:pPr>
              <w:spacing w:after="0" w:line="240" w:lineRule="auto"/>
              <w:rPr>
                <w:rFonts w:ascii="Times New Roman" w:hAnsi="Times New Roman" w:cs="Times New Roman"/>
                <w:b/>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b/>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b/>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b/>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b/>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b/>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b/>
                <w:lang w:val="uk-UA" w:eastAsia="uk-UA"/>
              </w:rPr>
            </w:pPr>
          </w:p>
        </w:tc>
        <w:tc>
          <w:tcPr>
            <w:tcW w:w="850" w:type="dxa"/>
            <w:shd w:val="clear" w:color="000000" w:fill="FFFFFF"/>
          </w:tcPr>
          <w:p w:rsidR="008E71F5" w:rsidRPr="008E71F5" w:rsidRDefault="008E71F5" w:rsidP="00FF3821">
            <w:pPr>
              <w:spacing w:after="0" w:line="240" w:lineRule="auto"/>
              <w:rPr>
                <w:rFonts w:ascii="Times New Roman" w:hAnsi="Times New Roman" w:cs="Times New Roman"/>
                <w:b/>
                <w:lang w:val="uk-UA" w:eastAsia="uk-UA"/>
              </w:rPr>
            </w:pPr>
          </w:p>
        </w:tc>
        <w:tc>
          <w:tcPr>
            <w:tcW w:w="851" w:type="dxa"/>
            <w:shd w:val="clear" w:color="000000" w:fill="FFFFFF"/>
          </w:tcPr>
          <w:p w:rsidR="008E71F5" w:rsidRPr="008E71F5" w:rsidRDefault="008E71F5" w:rsidP="00FF3821">
            <w:pPr>
              <w:spacing w:after="0" w:line="240" w:lineRule="auto"/>
              <w:rPr>
                <w:rFonts w:ascii="Times New Roman" w:hAnsi="Times New Roman" w:cs="Times New Roman"/>
                <w:b/>
                <w:lang w:val="uk-UA" w:eastAsia="uk-UA"/>
              </w:rPr>
            </w:pPr>
          </w:p>
        </w:tc>
      </w:tr>
    </w:tbl>
    <w:p w:rsidR="008E71F5" w:rsidRPr="008E71F5" w:rsidRDefault="008E71F5" w:rsidP="008E71F5">
      <w:pPr>
        <w:spacing w:after="0" w:line="240" w:lineRule="auto"/>
        <w:rPr>
          <w:rFonts w:ascii="Times New Roman" w:hAnsi="Times New Roman" w:cs="Times New Roman"/>
          <w:sz w:val="24"/>
          <w:lang w:val="uk-UA"/>
        </w:rPr>
      </w:pPr>
    </w:p>
    <w:p w:rsidR="008E71F5" w:rsidRPr="008E71F5" w:rsidRDefault="008E71F5" w:rsidP="008E71F5">
      <w:pPr>
        <w:spacing w:after="0" w:line="240" w:lineRule="auto"/>
        <w:rPr>
          <w:rFonts w:ascii="Times New Roman" w:hAnsi="Times New Roman" w:cs="Times New Roman"/>
          <w:sz w:val="24"/>
          <w:lang w:val="uk-UA"/>
        </w:rPr>
        <w:sectPr w:rsidR="008E71F5" w:rsidRPr="008E71F5" w:rsidSect="003F0D5A">
          <w:pgSz w:w="15840" w:h="12240" w:orient="landscape"/>
          <w:pgMar w:top="1134" w:right="567" w:bottom="851" w:left="1134" w:header="720" w:footer="720" w:gutter="0"/>
          <w:cols w:space="720"/>
          <w:docGrid w:linePitch="360"/>
        </w:sectPr>
      </w:pPr>
    </w:p>
    <w:p w:rsidR="008E71F5" w:rsidRPr="008E71F5" w:rsidRDefault="008E71F5" w:rsidP="008E71F5">
      <w:pPr>
        <w:spacing w:after="0" w:line="240" w:lineRule="auto"/>
        <w:ind w:firstLine="720"/>
        <w:rPr>
          <w:rFonts w:ascii="Times New Roman" w:hAnsi="Times New Roman" w:cs="Times New Roman"/>
          <w:b/>
          <w:sz w:val="24"/>
          <w:lang w:val="uk-UA"/>
        </w:rPr>
      </w:pPr>
      <w:r w:rsidRPr="008E71F5">
        <w:rPr>
          <w:rFonts w:ascii="Times New Roman" w:hAnsi="Times New Roman" w:cs="Times New Roman"/>
          <w:b/>
          <w:sz w:val="24"/>
          <w:lang w:val="uk-UA"/>
        </w:rPr>
        <w:lastRenderedPageBreak/>
        <w:t>2.2 Загальні обсяги реалізації продукції вугледобувного сектору</w:t>
      </w:r>
    </w:p>
    <w:tbl>
      <w:tblPr>
        <w:tblW w:w="965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7"/>
        <w:gridCol w:w="1276"/>
        <w:gridCol w:w="1276"/>
        <w:gridCol w:w="1276"/>
      </w:tblGrid>
      <w:tr w:rsidR="008E71F5" w:rsidRPr="008E71F5" w:rsidTr="00FF3821">
        <w:trPr>
          <w:trHeight w:val="255"/>
        </w:trPr>
        <w:tc>
          <w:tcPr>
            <w:tcW w:w="5827" w:type="dxa"/>
            <w:vMerge w:val="restart"/>
            <w:shd w:val="clear" w:color="000000" w:fill="F2F2F2"/>
            <w:vAlign w:val="center"/>
            <w:hideMark/>
          </w:tcPr>
          <w:p w:rsidR="008E71F5" w:rsidRPr="008E71F5" w:rsidRDefault="008E71F5" w:rsidP="00FF3821">
            <w:pPr>
              <w:spacing w:after="0" w:line="240" w:lineRule="auto"/>
              <w:jc w:val="center"/>
              <w:rPr>
                <w:rFonts w:ascii="Times New Roman" w:hAnsi="Times New Roman" w:cs="Times New Roman"/>
                <w:b/>
                <w:lang w:val="uk-UA" w:eastAsia="uk-UA"/>
              </w:rPr>
            </w:pPr>
            <w:r w:rsidRPr="008E71F5">
              <w:rPr>
                <w:rFonts w:ascii="Times New Roman" w:hAnsi="Times New Roman" w:cs="Times New Roman"/>
                <w:b/>
                <w:lang w:val="uk-UA" w:eastAsia="uk-UA"/>
              </w:rPr>
              <w:t>Найменування показнику</w:t>
            </w:r>
          </w:p>
        </w:tc>
        <w:tc>
          <w:tcPr>
            <w:tcW w:w="3828" w:type="dxa"/>
            <w:gridSpan w:val="3"/>
            <w:shd w:val="clear" w:color="000000" w:fill="F2F2F2"/>
            <w:noWrap/>
            <w:vAlign w:val="center"/>
            <w:hideMark/>
          </w:tcPr>
          <w:p w:rsidR="008E71F5" w:rsidRPr="008E71F5" w:rsidRDefault="008E71F5" w:rsidP="00FF3821">
            <w:pPr>
              <w:spacing w:after="0" w:line="240" w:lineRule="auto"/>
              <w:jc w:val="center"/>
              <w:rPr>
                <w:rFonts w:ascii="Times New Roman" w:hAnsi="Times New Roman" w:cs="Times New Roman"/>
                <w:b/>
                <w:lang w:val="uk-UA" w:eastAsia="uk-UA"/>
              </w:rPr>
            </w:pPr>
            <w:r w:rsidRPr="008E71F5">
              <w:rPr>
                <w:rFonts w:ascii="Times New Roman" w:hAnsi="Times New Roman" w:cs="Times New Roman"/>
                <w:b/>
                <w:lang w:val="uk-UA" w:eastAsia="uk-UA"/>
              </w:rPr>
              <w:t>Значення за фінансовий рік</w:t>
            </w:r>
          </w:p>
        </w:tc>
      </w:tr>
      <w:tr w:rsidR="008E71F5" w:rsidRPr="008E71F5" w:rsidTr="00FF3821">
        <w:trPr>
          <w:trHeight w:val="255"/>
        </w:trPr>
        <w:tc>
          <w:tcPr>
            <w:tcW w:w="5827" w:type="dxa"/>
            <w:vMerge/>
            <w:vAlign w:val="center"/>
            <w:hideMark/>
          </w:tcPr>
          <w:p w:rsidR="008E71F5" w:rsidRPr="008E71F5" w:rsidRDefault="008E71F5" w:rsidP="00FF3821">
            <w:pPr>
              <w:spacing w:after="0" w:line="240" w:lineRule="auto"/>
              <w:jc w:val="center"/>
              <w:rPr>
                <w:rFonts w:ascii="Times New Roman" w:hAnsi="Times New Roman" w:cs="Times New Roman"/>
                <w:b/>
                <w:lang w:val="uk-UA" w:eastAsia="uk-UA"/>
              </w:rPr>
            </w:pPr>
          </w:p>
        </w:tc>
        <w:tc>
          <w:tcPr>
            <w:tcW w:w="1276" w:type="dxa"/>
            <w:shd w:val="clear" w:color="000000" w:fill="F2F2F2"/>
            <w:noWrap/>
            <w:vAlign w:val="center"/>
            <w:hideMark/>
          </w:tcPr>
          <w:p w:rsidR="008E71F5" w:rsidRPr="008E71F5" w:rsidRDefault="008E71F5" w:rsidP="00FF3821">
            <w:pPr>
              <w:spacing w:after="0" w:line="240" w:lineRule="auto"/>
              <w:jc w:val="center"/>
              <w:rPr>
                <w:rFonts w:ascii="Times New Roman" w:hAnsi="Times New Roman" w:cs="Times New Roman"/>
                <w:b/>
                <w:lang w:val="uk-UA" w:eastAsia="uk-UA"/>
              </w:rPr>
            </w:pPr>
            <w:r w:rsidRPr="008E71F5">
              <w:rPr>
                <w:rFonts w:ascii="Times New Roman" w:hAnsi="Times New Roman" w:cs="Times New Roman"/>
                <w:b/>
                <w:lang w:val="uk-UA" w:eastAsia="uk-UA"/>
              </w:rPr>
              <w:t>2013</w:t>
            </w:r>
          </w:p>
        </w:tc>
        <w:tc>
          <w:tcPr>
            <w:tcW w:w="1276" w:type="dxa"/>
            <w:shd w:val="clear" w:color="000000" w:fill="F2F2F2"/>
            <w:noWrap/>
            <w:vAlign w:val="center"/>
            <w:hideMark/>
          </w:tcPr>
          <w:p w:rsidR="008E71F5" w:rsidRPr="008E71F5" w:rsidRDefault="008E71F5" w:rsidP="00FF3821">
            <w:pPr>
              <w:spacing w:after="0" w:line="240" w:lineRule="auto"/>
              <w:jc w:val="center"/>
              <w:rPr>
                <w:rFonts w:ascii="Times New Roman" w:hAnsi="Times New Roman" w:cs="Times New Roman"/>
                <w:b/>
                <w:lang w:val="uk-UA" w:eastAsia="uk-UA"/>
              </w:rPr>
            </w:pPr>
            <w:r w:rsidRPr="008E71F5">
              <w:rPr>
                <w:rFonts w:ascii="Times New Roman" w:hAnsi="Times New Roman" w:cs="Times New Roman"/>
                <w:b/>
                <w:lang w:val="uk-UA" w:eastAsia="uk-UA"/>
              </w:rPr>
              <w:t>2014</w:t>
            </w:r>
          </w:p>
        </w:tc>
        <w:tc>
          <w:tcPr>
            <w:tcW w:w="1276" w:type="dxa"/>
            <w:shd w:val="clear" w:color="000000" w:fill="F2F2F2"/>
            <w:noWrap/>
            <w:vAlign w:val="center"/>
            <w:hideMark/>
          </w:tcPr>
          <w:p w:rsidR="008E71F5" w:rsidRPr="008E71F5" w:rsidRDefault="008E71F5" w:rsidP="00FF3821">
            <w:pPr>
              <w:spacing w:after="0" w:line="240" w:lineRule="auto"/>
              <w:jc w:val="center"/>
              <w:rPr>
                <w:rFonts w:ascii="Times New Roman" w:hAnsi="Times New Roman" w:cs="Times New Roman"/>
                <w:b/>
                <w:lang w:val="uk-UA" w:eastAsia="uk-UA"/>
              </w:rPr>
            </w:pPr>
            <w:r w:rsidRPr="008E71F5">
              <w:rPr>
                <w:rFonts w:ascii="Times New Roman" w:hAnsi="Times New Roman" w:cs="Times New Roman"/>
                <w:b/>
                <w:lang w:val="uk-UA" w:eastAsia="uk-UA"/>
              </w:rPr>
              <w:t>2015</w:t>
            </w:r>
          </w:p>
        </w:tc>
      </w:tr>
      <w:tr w:rsidR="008E71F5" w:rsidRPr="008E71F5" w:rsidTr="00FF3821">
        <w:trPr>
          <w:trHeight w:val="255"/>
        </w:trPr>
        <w:tc>
          <w:tcPr>
            <w:tcW w:w="5827" w:type="dxa"/>
            <w:shd w:val="clear" w:color="000000" w:fill="FFFFFF"/>
            <w:noWrap/>
          </w:tcPr>
          <w:p w:rsidR="008E71F5" w:rsidRPr="008E71F5" w:rsidRDefault="008E71F5" w:rsidP="00FF3821">
            <w:pPr>
              <w:spacing w:after="0" w:line="240" w:lineRule="auto"/>
              <w:rPr>
                <w:rFonts w:ascii="Times New Roman" w:hAnsi="Times New Roman" w:cs="Times New Roman"/>
                <w:lang w:val="uk-UA" w:eastAsia="uk-UA"/>
              </w:rPr>
            </w:pPr>
            <w:r w:rsidRPr="008E71F5">
              <w:rPr>
                <w:rFonts w:ascii="Times New Roman" w:hAnsi="Times New Roman" w:cs="Times New Roman"/>
                <w:lang w:val="uk-UA" w:eastAsia="uk-UA"/>
              </w:rPr>
              <w:t>Видобуто на території України всього (тис тонн)</w:t>
            </w:r>
          </w:p>
        </w:tc>
        <w:tc>
          <w:tcPr>
            <w:tcW w:w="1276" w:type="dxa"/>
            <w:shd w:val="clear" w:color="000000" w:fill="FFFFFF"/>
            <w:noWrap/>
          </w:tcPr>
          <w:p w:rsidR="008E71F5" w:rsidRPr="008E71F5" w:rsidRDefault="008E71F5" w:rsidP="00FF3821">
            <w:pPr>
              <w:spacing w:after="0" w:line="240" w:lineRule="auto"/>
              <w:rPr>
                <w:rFonts w:ascii="Times New Roman" w:hAnsi="Times New Roman" w:cs="Times New Roman"/>
                <w:lang w:val="uk-UA" w:eastAsia="uk-UA"/>
              </w:rPr>
            </w:pPr>
          </w:p>
        </w:tc>
        <w:tc>
          <w:tcPr>
            <w:tcW w:w="1276" w:type="dxa"/>
            <w:shd w:val="clear" w:color="000000" w:fill="FFFFFF"/>
            <w:noWrap/>
          </w:tcPr>
          <w:p w:rsidR="008E71F5" w:rsidRPr="008E71F5" w:rsidRDefault="008E71F5" w:rsidP="00FF3821">
            <w:pPr>
              <w:spacing w:after="0" w:line="240" w:lineRule="auto"/>
              <w:rPr>
                <w:rFonts w:ascii="Times New Roman" w:hAnsi="Times New Roman" w:cs="Times New Roman"/>
                <w:lang w:val="uk-UA" w:eastAsia="uk-UA"/>
              </w:rPr>
            </w:pPr>
          </w:p>
        </w:tc>
        <w:tc>
          <w:tcPr>
            <w:tcW w:w="1276" w:type="dxa"/>
            <w:shd w:val="clear" w:color="000000" w:fill="FFFFFF"/>
            <w:noWrap/>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827" w:type="dxa"/>
            <w:shd w:val="clear" w:color="000000" w:fill="FFFFFF"/>
            <w:noWrap/>
          </w:tcPr>
          <w:p w:rsidR="008E71F5" w:rsidRPr="008E71F5" w:rsidRDefault="008E71F5" w:rsidP="00FF3821">
            <w:pPr>
              <w:spacing w:after="0" w:line="240" w:lineRule="auto"/>
              <w:rPr>
                <w:rFonts w:ascii="Times New Roman" w:hAnsi="Times New Roman" w:cs="Times New Roman"/>
                <w:lang w:val="uk-UA" w:eastAsia="uk-UA"/>
              </w:rPr>
            </w:pPr>
            <w:r w:rsidRPr="008E71F5">
              <w:rPr>
                <w:rFonts w:ascii="Times New Roman" w:hAnsi="Times New Roman" w:cs="Times New Roman"/>
                <w:lang w:val="uk-UA" w:eastAsia="uk-UA"/>
              </w:rPr>
              <w:t>Реалізовано на території України (тис тонн), в т.ч.:</w:t>
            </w:r>
          </w:p>
        </w:tc>
        <w:tc>
          <w:tcPr>
            <w:tcW w:w="1276" w:type="dxa"/>
            <w:shd w:val="clear" w:color="000000" w:fill="FFFFFF"/>
            <w:noWrap/>
          </w:tcPr>
          <w:p w:rsidR="008E71F5" w:rsidRPr="008E71F5" w:rsidRDefault="008E71F5" w:rsidP="00FF3821">
            <w:pPr>
              <w:spacing w:after="0" w:line="240" w:lineRule="auto"/>
              <w:rPr>
                <w:rFonts w:ascii="Times New Roman" w:hAnsi="Times New Roman" w:cs="Times New Roman"/>
                <w:lang w:val="uk-UA" w:eastAsia="uk-UA"/>
              </w:rPr>
            </w:pPr>
          </w:p>
        </w:tc>
        <w:tc>
          <w:tcPr>
            <w:tcW w:w="1276" w:type="dxa"/>
            <w:shd w:val="clear" w:color="000000" w:fill="FFFFFF"/>
            <w:noWrap/>
          </w:tcPr>
          <w:p w:rsidR="008E71F5" w:rsidRPr="008E71F5" w:rsidRDefault="008E71F5" w:rsidP="00FF3821">
            <w:pPr>
              <w:spacing w:after="0" w:line="240" w:lineRule="auto"/>
              <w:rPr>
                <w:rFonts w:ascii="Times New Roman" w:hAnsi="Times New Roman" w:cs="Times New Roman"/>
                <w:lang w:val="uk-UA" w:eastAsia="uk-UA"/>
              </w:rPr>
            </w:pPr>
          </w:p>
        </w:tc>
        <w:tc>
          <w:tcPr>
            <w:tcW w:w="1276" w:type="dxa"/>
            <w:shd w:val="clear" w:color="000000" w:fill="FFFFFF"/>
            <w:noWrap/>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827" w:type="dxa"/>
            <w:shd w:val="clear" w:color="000000" w:fill="FFFFFF"/>
            <w:noWrap/>
          </w:tcPr>
          <w:p w:rsidR="008E71F5" w:rsidRPr="008E71F5" w:rsidRDefault="008E71F5" w:rsidP="00FF3821">
            <w:pPr>
              <w:spacing w:after="0" w:line="240" w:lineRule="auto"/>
              <w:ind w:left="144"/>
              <w:rPr>
                <w:rFonts w:ascii="Times New Roman" w:hAnsi="Times New Roman" w:cs="Times New Roman"/>
                <w:lang w:val="uk-UA" w:eastAsia="uk-UA"/>
              </w:rPr>
            </w:pPr>
            <w:r w:rsidRPr="008E71F5">
              <w:rPr>
                <w:rFonts w:ascii="Times New Roman" w:hAnsi="Times New Roman" w:cs="Times New Roman"/>
                <w:lang w:val="uk-UA" w:eastAsia="uk-UA"/>
              </w:rPr>
              <w:t>незбагачене («рядове») вугілля (тис тонн)</w:t>
            </w:r>
          </w:p>
        </w:tc>
        <w:tc>
          <w:tcPr>
            <w:tcW w:w="1276" w:type="dxa"/>
            <w:shd w:val="clear" w:color="000000" w:fill="FFFFFF"/>
            <w:noWrap/>
          </w:tcPr>
          <w:p w:rsidR="008E71F5" w:rsidRPr="008E71F5" w:rsidRDefault="008E71F5" w:rsidP="00FF3821">
            <w:pPr>
              <w:spacing w:after="0" w:line="240" w:lineRule="auto"/>
              <w:rPr>
                <w:rFonts w:ascii="Times New Roman" w:hAnsi="Times New Roman" w:cs="Times New Roman"/>
                <w:lang w:val="uk-UA" w:eastAsia="uk-UA"/>
              </w:rPr>
            </w:pPr>
          </w:p>
        </w:tc>
        <w:tc>
          <w:tcPr>
            <w:tcW w:w="1276" w:type="dxa"/>
            <w:shd w:val="clear" w:color="000000" w:fill="FFFFFF"/>
            <w:noWrap/>
          </w:tcPr>
          <w:p w:rsidR="008E71F5" w:rsidRPr="008E71F5" w:rsidRDefault="008E71F5" w:rsidP="00FF3821">
            <w:pPr>
              <w:spacing w:after="0" w:line="240" w:lineRule="auto"/>
              <w:rPr>
                <w:rFonts w:ascii="Times New Roman" w:hAnsi="Times New Roman" w:cs="Times New Roman"/>
                <w:lang w:val="uk-UA" w:eastAsia="uk-UA"/>
              </w:rPr>
            </w:pPr>
          </w:p>
        </w:tc>
        <w:tc>
          <w:tcPr>
            <w:tcW w:w="1276" w:type="dxa"/>
            <w:shd w:val="clear" w:color="000000" w:fill="FFFFFF"/>
            <w:noWrap/>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827" w:type="dxa"/>
            <w:shd w:val="clear" w:color="000000" w:fill="FFFFFF"/>
            <w:noWrap/>
          </w:tcPr>
          <w:p w:rsidR="008E71F5" w:rsidRPr="008E71F5" w:rsidRDefault="008E71F5" w:rsidP="00FF3821">
            <w:pPr>
              <w:spacing w:after="0" w:line="240" w:lineRule="auto"/>
              <w:ind w:left="144"/>
              <w:rPr>
                <w:rFonts w:ascii="Times New Roman" w:hAnsi="Times New Roman" w:cs="Times New Roman"/>
                <w:lang w:val="uk-UA" w:eastAsia="uk-UA"/>
              </w:rPr>
            </w:pPr>
            <w:r w:rsidRPr="008E71F5">
              <w:rPr>
                <w:rFonts w:ascii="Times New Roman" w:hAnsi="Times New Roman" w:cs="Times New Roman"/>
                <w:lang w:val="uk-UA" w:eastAsia="uk-UA"/>
              </w:rPr>
              <w:t>збагачене («сортове») вугілля (тис тонн)</w:t>
            </w:r>
          </w:p>
        </w:tc>
        <w:tc>
          <w:tcPr>
            <w:tcW w:w="1276" w:type="dxa"/>
            <w:shd w:val="clear" w:color="000000" w:fill="FFFFFF"/>
            <w:noWrap/>
          </w:tcPr>
          <w:p w:rsidR="008E71F5" w:rsidRPr="008E71F5" w:rsidRDefault="008E71F5" w:rsidP="00FF3821">
            <w:pPr>
              <w:spacing w:after="0" w:line="240" w:lineRule="auto"/>
              <w:rPr>
                <w:rFonts w:ascii="Times New Roman" w:hAnsi="Times New Roman" w:cs="Times New Roman"/>
                <w:lang w:val="uk-UA" w:eastAsia="uk-UA"/>
              </w:rPr>
            </w:pPr>
          </w:p>
        </w:tc>
        <w:tc>
          <w:tcPr>
            <w:tcW w:w="1276" w:type="dxa"/>
            <w:shd w:val="clear" w:color="000000" w:fill="FFFFFF"/>
            <w:noWrap/>
          </w:tcPr>
          <w:p w:rsidR="008E71F5" w:rsidRPr="008E71F5" w:rsidRDefault="008E71F5" w:rsidP="00FF3821">
            <w:pPr>
              <w:spacing w:after="0" w:line="240" w:lineRule="auto"/>
              <w:rPr>
                <w:rFonts w:ascii="Times New Roman" w:hAnsi="Times New Roman" w:cs="Times New Roman"/>
                <w:lang w:val="uk-UA" w:eastAsia="uk-UA"/>
              </w:rPr>
            </w:pPr>
          </w:p>
        </w:tc>
        <w:tc>
          <w:tcPr>
            <w:tcW w:w="1276" w:type="dxa"/>
            <w:shd w:val="clear" w:color="000000" w:fill="FFFFFF"/>
            <w:noWrap/>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827" w:type="dxa"/>
            <w:shd w:val="clear" w:color="000000" w:fill="FFFFFF"/>
            <w:noWrap/>
          </w:tcPr>
          <w:p w:rsidR="008E71F5" w:rsidRPr="008E71F5" w:rsidRDefault="008E71F5" w:rsidP="00FF3821">
            <w:pPr>
              <w:spacing w:after="0" w:line="240" w:lineRule="auto"/>
              <w:rPr>
                <w:rFonts w:ascii="Times New Roman" w:hAnsi="Times New Roman" w:cs="Times New Roman"/>
                <w:lang w:val="uk-UA" w:eastAsia="uk-UA"/>
              </w:rPr>
            </w:pPr>
            <w:r w:rsidRPr="008E71F5">
              <w:rPr>
                <w:rFonts w:ascii="Times New Roman" w:hAnsi="Times New Roman" w:cs="Times New Roman"/>
                <w:lang w:val="uk-UA" w:eastAsia="uk-UA"/>
              </w:rPr>
              <w:t>Експортовано (тис тонн), в т.ч.:</w:t>
            </w:r>
          </w:p>
        </w:tc>
        <w:tc>
          <w:tcPr>
            <w:tcW w:w="1276" w:type="dxa"/>
            <w:shd w:val="clear" w:color="000000" w:fill="FFFFFF"/>
            <w:noWrap/>
          </w:tcPr>
          <w:p w:rsidR="008E71F5" w:rsidRPr="008E71F5" w:rsidRDefault="008E71F5" w:rsidP="00FF3821">
            <w:pPr>
              <w:spacing w:after="0" w:line="240" w:lineRule="auto"/>
              <w:rPr>
                <w:rFonts w:ascii="Times New Roman" w:hAnsi="Times New Roman" w:cs="Times New Roman"/>
                <w:lang w:val="uk-UA" w:eastAsia="uk-UA"/>
              </w:rPr>
            </w:pPr>
          </w:p>
        </w:tc>
        <w:tc>
          <w:tcPr>
            <w:tcW w:w="1276" w:type="dxa"/>
            <w:shd w:val="clear" w:color="000000" w:fill="FFFFFF"/>
            <w:noWrap/>
          </w:tcPr>
          <w:p w:rsidR="008E71F5" w:rsidRPr="008E71F5" w:rsidRDefault="008E71F5" w:rsidP="00FF3821">
            <w:pPr>
              <w:spacing w:after="0" w:line="240" w:lineRule="auto"/>
              <w:rPr>
                <w:rFonts w:ascii="Times New Roman" w:hAnsi="Times New Roman" w:cs="Times New Roman"/>
                <w:lang w:val="uk-UA" w:eastAsia="uk-UA"/>
              </w:rPr>
            </w:pPr>
          </w:p>
        </w:tc>
        <w:tc>
          <w:tcPr>
            <w:tcW w:w="1276" w:type="dxa"/>
            <w:shd w:val="clear" w:color="000000" w:fill="FFFFFF"/>
            <w:noWrap/>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827" w:type="dxa"/>
            <w:shd w:val="clear" w:color="000000" w:fill="FFFFFF"/>
            <w:noWrap/>
          </w:tcPr>
          <w:p w:rsidR="008E71F5" w:rsidRPr="008E71F5" w:rsidRDefault="008E71F5" w:rsidP="00FF3821">
            <w:pPr>
              <w:spacing w:after="0" w:line="240" w:lineRule="auto"/>
              <w:ind w:left="144"/>
              <w:rPr>
                <w:rFonts w:ascii="Times New Roman" w:hAnsi="Times New Roman" w:cs="Times New Roman"/>
                <w:lang w:val="uk-UA" w:eastAsia="uk-UA"/>
              </w:rPr>
            </w:pPr>
            <w:r w:rsidRPr="008E71F5">
              <w:rPr>
                <w:rFonts w:ascii="Times New Roman" w:hAnsi="Times New Roman" w:cs="Times New Roman"/>
                <w:lang w:val="uk-UA" w:eastAsia="uk-UA"/>
              </w:rPr>
              <w:t>незбагачене («рядове») вугілля (тис тонн)</w:t>
            </w:r>
          </w:p>
        </w:tc>
        <w:tc>
          <w:tcPr>
            <w:tcW w:w="1276" w:type="dxa"/>
            <w:shd w:val="clear" w:color="000000" w:fill="FFFFFF"/>
            <w:noWrap/>
          </w:tcPr>
          <w:p w:rsidR="008E71F5" w:rsidRPr="008E71F5" w:rsidRDefault="008E71F5" w:rsidP="00FF3821">
            <w:pPr>
              <w:spacing w:after="0" w:line="240" w:lineRule="auto"/>
              <w:rPr>
                <w:rFonts w:ascii="Times New Roman" w:hAnsi="Times New Roman" w:cs="Times New Roman"/>
                <w:lang w:val="uk-UA" w:eastAsia="uk-UA"/>
              </w:rPr>
            </w:pPr>
          </w:p>
        </w:tc>
        <w:tc>
          <w:tcPr>
            <w:tcW w:w="1276" w:type="dxa"/>
            <w:shd w:val="clear" w:color="000000" w:fill="FFFFFF"/>
            <w:noWrap/>
          </w:tcPr>
          <w:p w:rsidR="008E71F5" w:rsidRPr="008E71F5" w:rsidRDefault="008E71F5" w:rsidP="00FF3821">
            <w:pPr>
              <w:spacing w:after="0" w:line="240" w:lineRule="auto"/>
              <w:rPr>
                <w:rFonts w:ascii="Times New Roman" w:hAnsi="Times New Roman" w:cs="Times New Roman"/>
                <w:lang w:val="uk-UA" w:eastAsia="uk-UA"/>
              </w:rPr>
            </w:pPr>
          </w:p>
        </w:tc>
        <w:tc>
          <w:tcPr>
            <w:tcW w:w="1276" w:type="dxa"/>
            <w:shd w:val="clear" w:color="000000" w:fill="FFFFFF"/>
            <w:noWrap/>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827" w:type="dxa"/>
            <w:shd w:val="clear" w:color="000000" w:fill="FFFFFF"/>
            <w:noWrap/>
          </w:tcPr>
          <w:p w:rsidR="008E71F5" w:rsidRPr="008E71F5" w:rsidRDefault="008E71F5" w:rsidP="00FF3821">
            <w:pPr>
              <w:spacing w:after="0" w:line="240" w:lineRule="auto"/>
              <w:ind w:left="144"/>
              <w:rPr>
                <w:rFonts w:ascii="Times New Roman" w:hAnsi="Times New Roman" w:cs="Times New Roman"/>
                <w:lang w:val="uk-UA" w:eastAsia="uk-UA"/>
              </w:rPr>
            </w:pPr>
            <w:r w:rsidRPr="008E71F5">
              <w:rPr>
                <w:rFonts w:ascii="Times New Roman" w:hAnsi="Times New Roman" w:cs="Times New Roman"/>
                <w:lang w:val="uk-UA" w:eastAsia="uk-UA"/>
              </w:rPr>
              <w:t>збагачене («сортове») вугілля (тис тонн)</w:t>
            </w:r>
          </w:p>
        </w:tc>
        <w:tc>
          <w:tcPr>
            <w:tcW w:w="1276" w:type="dxa"/>
            <w:shd w:val="clear" w:color="000000" w:fill="FFFFFF"/>
            <w:noWrap/>
          </w:tcPr>
          <w:p w:rsidR="008E71F5" w:rsidRPr="008E71F5" w:rsidRDefault="008E71F5" w:rsidP="00FF3821">
            <w:pPr>
              <w:spacing w:after="0" w:line="240" w:lineRule="auto"/>
              <w:rPr>
                <w:rFonts w:ascii="Times New Roman" w:hAnsi="Times New Roman" w:cs="Times New Roman"/>
                <w:lang w:val="uk-UA" w:eastAsia="uk-UA"/>
              </w:rPr>
            </w:pPr>
          </w:p>
        </w:tc>
        <w:tc>
          <w:tcPr>
            <w:tcW w:w="1276" w:type="dxa"/>
            <w:shd w:val="clear" w:color="000000" w:fill="FFFFFF"/>
            <w:noWrap/>
          </w:tcPr>
          <w:p w:rsidR="008E71F5" w:rsidRPr="008E71F5" w:rsidRDefault="008E71F5" w:rsidP="00FF3821">
            <w:pPr>
              <w:spacing w:after="0" w:line="240" w:lineRule="auto"/>
              <w:rPr>
                <w:rFonts w:ascii="Times New Roman" w:hAnsi="Times New Roman" w:cs="Times New Roman"/>
                <w:lang w:val="uk-UA" w:eastAsia="uk-UA"/>
              </w:rPr>
            </w:pPr>
          </w:p>
        </w:tc>
        <w:tc>
          <w:tcPr>
            <w:tcW w:w="1276" w:type="dxa"/>
            <w:shd w:val="clear" w:color="000000" w:fill="FFFFFF"/>
            <w:noWrap/>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827" w:type="dxa"/>
            <w:shd w:val="clear" w:color="000000" w:fill="FFFFFF"/>
            <w:noWrap/>
            <w:hideMark/>
          </w:tcPr>
          <w:p w:rsidR="008E71F5" w:rsidRPr="008E71F5" w:rsidRDefault="008E71F5" w:rsidP="00FF3821">
            <w:pPr>
              <w:spacing w:after="0" w:line="240" w:lineRule="auto"/>
              <w:rPr>
                <w:rFonts w:ascii="Times New Roman" w:hAnsi="Times New Roman" w:cs="Times New Roman"/>
                <w:lang w:val="uk-UA" w:eastAsia="uk-UA"/>
              </w:rPr>
            </w:pPr>
            <w:r w:rsidRPr="008E71F5">
              <w:rPr>
                <w:rFonts w:ascii="Times New Roman" w:hAnsi="Times New Roman" w:cs="Times New Roman"/>
                <w:lang w:val="uk-UA" w:eastAsia="uk-UA"/>
              </w:rPr>
              <w:t>Реалізовано газу вугільних родовищ (млн м³)</w:t>
            </w:r>
          </w:p>
        </w:tc>
        <w:tc>
          <w:tcPr>
            <w:tcW w:w="1276" w:type="dxa"/>
            <w:shd w:val="clear" w:color="000000" w:fill="FFFFFF"/>
            <w:noWrap/>
            <w:hideMark/>
          </w:tcPr>
          <w:p w:rsidR="008E71F5" w:rsidRPr="008E71F5" w:rsidRDefault="008E71F5" w:rsidP="00FF3821">
            <w:pPr>
              <w:spacing w:after="0" w:line="240" w:lineRule="auto"/>
              <w:rPr>
                <w:rFonts w:ascii="Times New Roman" w:hAnsi="Times New Roman" w:cs="Times New Roman"/>
                <w:lang w:val="uk-UA" w:eastAsia="uk-UA"/>
              </w:rPr>
            </w:pPr>
            <w:r w:rsidRPr="008E71F5">
              <w:rPr>
                <w:rFonts w:ascii="Times New Roman" w:hAnsi="Times New Roman" w:cs="Times New Roman"/>
                <w:lang w:val="uk-UA" w:eastAsia="uk-UA"/>
              </w:rPr>
              <w:t> </w:t>
            </w:r>
          </w:p>
        </w:tc>
        <w:tc>
          <w:tcPr>
            <w:tcW w:w="1276" w:type="dxa"/>
            <w:shd w:val="clear" w:color="000000" w:fill="FFFFFF"/>
            <w:noWrap/>
            <w:hideMark/>
          </w:tcPr>
          <w:p w:rsidR="008E71F5" w:rsidRPr="008E71F5" w:rsidRDefault="008E71F5" w:rsidP="00FF3821">
            <w:pPr>
              <w:spacing w:after="0" w:line="240" w:lineRule="auto"/>
              <w:rPr>
                <w:rFonts w:ascii="Times New Roman" w:hAnsi="Times New Roman" w:cs="Times New Roman"/>
                <w:lang w:val="uk-UA" w:eastAsia="uk-UA"/>
              </w:rPr>
            </w:pPr>
            <w:r w:rsidRPr="008E71F5">
              <w:rPr>
                <w:rFonts w:ascii="Times New Roman" w:hAnsi="Times New Roman" w:cs="Times New Roman"/>
                <w:lang w:val="uk-UA" w:eastAsia="uk-UA"/>
              </w:rPr>
              <w:t> </w:t>
            </w:r>
          </w:p>
        </w:tc>
        <w:tc>
          <w:tcPr>
            <w:tcW w:w="1276" w:type="dxa"/>
            <w:shd w:val="clear" w:color="000000" w:fill="FFFFFF"/>
            <w:noWrap/>
            <w:hideMark/>
          </w:tcPr>
          <w:p w:rsidR="008E71F5" w:rsidRPr="008E71F5" w:rsidRDefault="008E71F5" w:rsidP="00FF3821">
            <w:pPr>
              <w:spacing w:after="0" w:line="240" w:lineRule="auto"/>
              <w:rPr>
                <w:rFonts w:ascii="Times New Roman" w:hAnsi="Times New Roman" w:cs="Times New Roman"/>
                <w:lang w:val="uk-UA" w:eastAsia="uk-UA"/>
              </w:rPr>
            </w:pPr>
            <w:r w:rsidRPr="008E71F5">
              <w:rPr>
                <w:rFonts w:ascii="Times New Roman" w:hAnsi="Times New Roman" w:cs="Times New Roman"/>
                <w:lang w:val="uk-UA" w:eastAsia="uk-UA"/>
              </w:rPr>
              <w:t> </w:t>
            </w:r>
          </w:p>
        </w:tc>
      </w:tr>
    </w:tbl>
    <w:p w:rsidR="008E71F5" w:rsidRPr="008E71F5" w:rsidRDefault="008E71F5" w:rsidP="008E71F5">
      <w:pPr>
        <w:spacing w:after="0" w:line="240" w:lineRule="auto"/>
        <w:ind w:firstLine="720"/>
        <w:rPr>
          <w:rFonts w:ascii="Times New Roman" w:hAnsi="Times New Roman" w:cs="Times New Roman"/>
          <w:sz w:val="24"/>
          <w:lang w:val="uk-UA"/>
        </w:rPr>
      </w:pPr>
    </w:p>
    <w:p w:rsidR="008E71F5" w:rsidRPr="008E71F5" w:rsidRDefault="008E71F5" w:rsidP="008E71F5">
      <w:pPr>
        <w:spacing w:after="0" w:line="240" w:lineRule="auto"/>
        <w:ind w:firstLine="720"/>
        <w:rPr>
          <w:rFonts w:ascii="Times New Roman" w:hAnsi="Times New Roman" w:cs="Times New Roman"/>
          <w:b/>
          <w:sz w:val="24"/>
          <w:lang w:val="uk-UA"/>
        </w:rPr>
      </w:pPr>
      <w:r w:rsidRPr="008E71F5">
        <w:rPr>
          <w:rFonts w:ascii="Times New Roman" w:hAnsi="Times New Roman" w:cs="Times New Roman"/>
          <w:b/>
          <w:sz w:val="24"/>
          <w:lang w:val="uk-UA"/>
        </w:rPr>
        <w:t>2.3 Розвідані запаси (в цілому по компанії на території України)</w:t>
      </w:r>
    </w:p>
    <w:tbl>
      <w:tblPr>
        <w:tblW w:w="9655" w:type="dxa"/>
        <w:tblInd w:w="93" w:type="dxa"/>
        <w:tblLayout w:type="fixed"/>
        <w:tblLook w:val="04A0" w:firstRow="1" w:lastRow="0" w:firstColumn="1" w:lastColumn="0" w:noHBand="0" w:noVBand="1"/>
      </w:tblPr>
      <w:tblGrid>
        <w:gridCol w:w="5827"/>
        <w:gridCol w:w="1276"/>
        <w:gridCol w:w="1276"/>
        <w:gridCol w:w="1276"/>
      </w:tblGrid>
      <w:tr w:rsidR="008E71F5" w:rsidRPr="008E71F5" w:rsidTr="00FF3821">
        <w:trPr>
          <w:trHeight w:val="255"/>
          <w:tblHeader/>
        </w:trPr>
        <w:tc>
          <w:tcPr>
            <w:tcW w:w="5827" w:type="dxa"/>
            <w:vMerge w:val="restart"/>
            <w:tcBorders>
              <w:top w:val="single" w:sz="4" w:space="0" w:color="auto"/>
              <w:left w:val="single" w:sz="4" w:space="0" w:color="auto"/>
              <w:bottom w:val="single" w:sz="4" w:space="0" w:color="000000"/>
              <w:right w:val="single" w:sz="4" w:space="0" w:color="000000"/>
            </w:tcBorders>
            <w:shd w:val="clear" w:color="000000" w:fill="F2F2F2"/>
            <w:noWrap/>
            <w:vAlign w:val="center"/>
            <w:hideMark/>
          </w:tcPr>
          <w:p w:rsidR="008E71F5" w:rsidRPr="008E71F5" w:rsidRDefault="008E71F5" w:rsidP="00FF3821">
            <w:pPr>
              <w:spacing w:after="0" w:line="240" w:lineRule="auto"/>
              <w:jc w:val="center"/>
              <w:rPr>
                <w:rFonts w:ascii="Times New Roman" w:hAnsi="Times New Roman" w:cs="Times New Roman"/>
                <w:b/>
                <w:lang w:val="uk-UA" w:eastAsia="uk-UA"/>
              </w:rPr>
            </w:pPr>
            <w:r w:rsidRPr="008E71F5">
              <w:rPr>
                <w:rFonts w:ascii="Times New Roman" w:hAnsi="Times New Roman" w:cs="Times New Roman"/>
                <w:b/>
                <w:lang w:val="uk-UA" w:eastAsia="uk-UA"/>
              </w:rPr>
              <w:t>Найменування показнику</w:t>
            </w:r>
          </w:p>
        </w:tc>
        <w:tc>
          <w:tcPr>
            <w:tcW w:w="3828" w:type="dxa"/>
            <w:gridSpan w:val="3"/>
            <w:tcBorders>
              <w:top w:val="single" w:sz="4" w:space="0" w:color="auto"/>
              <w:left w:val="nil"/>
              <w:bottom w:val="single" w:sz="4" w:space="0" w:color="auto"/>
              <w:right w:val="single" w:sz="4" w:space="0" w:color="000000"/>
            </w:tcBorders>
            <w:shd w:val="clear" w:color="000000" w:fill="F2F2F2"/>
            <w:vAlign w:val="center"/>
          </w:tcPr>
          <w:p w:rsidR="008E71F5" w:rsidRPr="008E71F5" w:rsidRDefault="008E71F5" w:rsidP="00FF3821">
            <w:pPr>
              <w:spacing w:after="0" w:line="240" w:lineRule="auto"/>
              <w:jc w:val="center"/>
              <w:rPr>
                <w:rFonts w:ascii="Times New Roman" w:hAnsi="Times New Roman" w:cs="Times New Roman"/>
                <w:b/>
                <w:lang w:val="uk-UA" w:eastAsia="uk-UA"/>
              </w:rPr>
            </w:pPr>
            <w:r w:rsidRPr="008E71F5">
              <w:rPr>
                <w:rFonts w:ascii="Times New Roman" w:hAnsi="Times New Roman" w:cs="Times New Roman"/>
                <w:b/>
                <w:lang w:val="uk-UA" w:eastAsia="uk-UA"/>
              </w:rPr>
              <w:t>Значення</w:t>
            </w:r>
          </w:p>
        </w:tc>
      </w:tr>
      <w:tr w:rsidR="008E71F5" w:rsidRPr="008E71F5" w:rsidTr="00FF3821">
        <w:trPr>
          <w:trHeight w:val="510"/>
          <w:tblHeader/>
        </w:trPr>
        <w:tc>
          <w:tcPr>
            <w:tcW w:w="5827" w:type="dxa"/>
            <w:vMerge/>
            <w:tcBorders>
              <w:top w:val="single" w:sz="4" w:space="0" w:color="auto"/>
              <w:left w:val="single" w:sz="4" w:space="0" w:color="auto"/>
              <w:bottom w:val="single" w:sz="4" w:space="0" w:color="000000"/>
              <w:right w:val="single" w:sz="4" w:space="0" w:color="000000"/>
            </w:tcBorders>
            <w:vAlign w:val="center"/>
            <w:hideMark/>
          </w:tcPr>
          <w:p w:rsidR="008E71F5" w:rsidRPr="008E71F5" w:rsidRDefault="008E71F5" w:rsidP="00FF3821">
            <w:pPr>
              <w:spacing w:after="0" w:line="240" w:lineRule="auto"/>
              <w:jc w:val="center"/>
              <w:rPr>
                <w:rFonts w:ascii="Times New Roman" w:hAnsi="Times New Roman" w:cs="Times New Roman"/>
                <w:b/>
                <w:lang w:val="uk-UA" w:eastAsia="uk-UA"/>
              </w:rPr>
            </w:pPr>
          </w:p>
        </w:tc>
        <w:tc>
          <w:tcPr>
            <w:tcW w:w="1276" w:type="dxa"/>
            <w:tcBorders>
              <w:top w:val="nil"/>
              <w:left w:val="nil"/>
              <w:bottom w:val="single" w:sz="4" w:space="0" w:color="auto"/>
              <w:right w:val="single" w:sz="4" w:space="0" w:color="auto"/>
            </w:tcBorders>
            <w:shd w:val="clear" w:color="000000" w:fill="F2F2F2"/>
            <w:vAlign w:val="center"/>
            <w:hideMark/>
          </w:tcPr>
          <w:p w:rsidR="008E71F5" w:rsidRPr="008E71F5" w:rsidRDefault="008E71F5" w:rsidP="00FF3821">
            <w:pPr>
              <w:spacing w:after="0" w:line="240" w:lineRule="auto"/>
              <w:jc w:val="center"/>
              <w:rPr>
                <w:rFonts w:ascii="Times New Roman" w:hAnsi="Times New Roman" w:cs="Times New Roman"/>
                <w:b/>
                <w:lang w:val="uk-UA" w:eastAsia="uk-UA"/>
              </w:rPr>
            </w:pPr>
            <w:r w:rsidRPr="008E71F5">
              <w:rPr>
                <w:rFonts w:ascii="Times New Roman" w:hAnsi="Times New Roman" w:cs="Times New Roman"/>
                <w:b/>
                <w:lang w:val="uk-UA" w:eastAsia="uk-UA"/>
              </w:rPr>
              <w:t>станом на 01.01.2014</w:t>
            </w:r>
          </w:p>
        </w:tc>
        <w:tc>
          <w:tcPr>
            <w:tcW w:w="1276" w:type="dxa"/>
            <w:tcBorders>
              <w:top w:val="nil"/>
              <w:left w:val="nil"/>
              <w:bottom w:val="single" w:sz="4" w:space="0" w:color="auto"/>
              <w:right w:val="single" w:sz="4" w:space="0" w:color="auto"/>
            </w:tcBorders>
            <w:shd w:val="clear" w:color="000000" w:fill="F2F2F2"/>
            <w:vAlign w:val="center"/>
            <w:hideMark/>
          </w:tcPr>
          <w:p w:rsidR="008E71F5" w:rsidRPr="008E71F5" w:rsidRDefault="008E71F5" w:rsidP="00FF3821">
            <w:pPr>
              <w:spacing w:after="0" w:line="240" w:lineRule="auto"/>
              <w:jc w:val="center"/>
              <w:rPr>
                <w:rFonts w:ascii="Times New Roman" w:hAnsi="Times New Roman" w:cs="Times New Roman"/>
                <w:b/>
                <w:lang w:val="uk-UA" w:eastAsia="uk-UA"/>
              </w:rPr>
            </w:pPr>
            <w:r w:rsidRPr="008E71F5">
              <w:rPr>
                <w:rFonts w:ascii="Times New Roman" w:hAnsi="Times New Roman" w:cs="Times New Roman"/>
                <w:b/>
                <w:lang w:val="uk-UA" w:eastAsia="uk-UA"/>
              </w:rPr>
              <w:t>станом на 01.01.2015</w:t>
            </w:r>
          </w:p>
        </w:tc>
        <w:tc>
          <w:tcPr>
            <w:tcW w:w="1276" w:type="dxa"/>
            <w:tcBorders>
              <w:top w:val="nil"/>
              <w:left w:val="nil"/>
              <w:bottom w:val="single" w:sz="4" w:space="0" w:color="auto"/>
              <w:right w:val="single" w:sz="4" w:space="0" w:color="auto"/>
            </w:tcBorders>
            <w:shd w:val="clear" w:color="000000" w:fill="F2F2F2"/>
            <w:vAlign w:val="center"/>
          </w:tcPr>
          <w:p w:rsidR="008E71F5" w:rsidRPr="008E71F5" w:rsidRDefault="008E71F5" w:rsidP="00FF3821">
            <w:pPr>
              <w:spacing w:after="0" w:line="240" w:lineRule="auto"/>
              <w:jc w:val="center"/>
              <w:rPr>
                <w:rFonts w:ascii="Times New Roman" w:hAnsi="Times New Roman" w:cs="Times New Roman"/>
                <w:b/>
                <w:lang w:val="uk-UA" w:eastAsia="uk-UA"/>
              </w:rPr>
            </w:pPr>
            <w:r w:rsidRPr="008E71F5">
              <w:rPr>
                <w:rFonts w:ascii="Times New Roman" w:hAnsi="Times New Roman" w:cs="Times New Roman"/>
                <w:b/>
                <w:lang w:val="uk-UA" w:eastAsia="uk-UA"/>
              </w:rPr>
              <w:t>станом на 01.01.2016</w:t>
            </w:r>
          </w:p>
        </w:tc>
      </w:tr>
      <w:tr w:rsidR="008E71F5" w:rsidRPr="008E71F5" w:rsidTr="00FF3821">
        <w:trPr>
          <w:trHeight w:val="255"/>
        </w:trPr>
        <w:tc>
          <w:tcPr>
            <w:tcW w:w="5827" w:type="dxa"/>
            <w:tcBorders>
              <w:top w:val="single" w:sz="4" w:space="0" w:color="auto"/>
              <w:left w:val="single" w:sz="4" w:space="0" w:color="auto"/>
              <w:bottom w:val="single" w:sz="4" w:space="0" w:color="auto"/>
              <w:right w:val="single" w:sz="4" w:space="0" w:color="auto"/>
            </w:tcBorders>
            <w:shd w:val="clear" w:color="000000" w:fill="FFFFFF"/>
            <w:noWrap/>
            <w:hideMark/>
          </w:tcPr>
          <w:p w:rsidR="008E71F5" w:rsidRPr="008E71F5" w:rsidRDefault="008E71F5" w:rsidP="00FF3821">
            <w:pPr>
              <w:spacing w:after="0" w:line="240" w:lineRule="auto"/>
              <w:rPr>
                <w:rFonts w:ascii="Times New Roman" w:hAnsi="Times New Roman" w:cs="Times New Roman"/>
                <w:lang w:val="uk-UA" w:eastAsia="uk-UA"/>
              </w:rPr>
            </w:pPr>
            <w:r w:rsidRPr="008E71F5">
              <w:rPr>
                <w:rFonts w:ascii="Times New Roman" w:hAnsi="Times New Roman" w:cs="Times New Roman"/>
                <w:lang w:val="uk-UA" w:eastAsia="uk-UA"/>
              </w:rPr>
              <w:t>Вугілля (тис тонн), в т.ч.:</w:t>
            </w:r>
          </w:p>
        </w:tc>
        <w:tc>
          <w:tcPr>
            <w:tcW w:w="1276" w:type="dxa"/>
            <w:tcBorders>
              <w:top w:val="nil"/>
              <w:left w:val="nil"/>
              <w:bottom w:val="single" w:sz="4" w:space="0" w:color="auto"/>
              <w:right w:val="single" w:sz="4" w:space="0" w:color="auto"/>
            </w:tcBorders>
            <w:shd w:val="clear" w:color="000000" w:fill="FFFFFF"/>
            <w:noWrap/>
            <w:hideMark/>
          </w:tcPr>
          <w:p w:rsidR="008E71F5" w:rsidRPr="008E71F5" w:rsidRDefault="008E71F5" w:rsidP="00FF3821">
            <w:pPr>
              <w:spacing w:after="0" w:line="240" w:lineRule="auto"/>
              <w:rPr>
                <w:rFonts w:ascii="Times New Roman" w:hAnsi="Times New Roman" w:cs="Times New Roman"/>
                <w:lang w:val="uk-UA" w:eastAsia="uk-UA"/>
              </w:rPr>
            </w:pPr>
            <w:r w:rsidRPr="008E71F5">
              <w:rPr>
                <w:rFonts w:ascii="Times New Roman" w:hAnsi="Times New Roman" w:cs="Times New Roman"/>
                <w:lang w:val="uk-UA" w:eastAsia="uk-UA"/>
              </w:rPr>
              <w:t> </w:t>
            </w:r>
          </w:p>
        </w:tc>
        <w:tc>
          <w:tcPr>
            <w:tcW w:w="1276" w:type="dxa"/>
            <w:tcBorders>
              <w:top w:val="nil"/>
              <w:left w:val="nil"/>
              <w:bottom w:val="single" w:sz="4" w:space="0" w:color="auto"/>
              <w:right w:val="single" w:sz="4" w:space="0" w:color="auto"/>
            </w:tcBorders>
            <w:shd w:val="clear" w:color="000000" w:fill="FFFFFF"/>
            <w:noWrap/>
            <w:hideMark/>
          </w:tcPr>
          <w:p w:rsidR="008E71F5" w:rsidRPr="008E71F5" w:rsidRDefault="008E71F5" w:rsidP="00FF3821">
            <w:pPr>
              <w:spacing w:after="0" w:line="240" w:lineRule="auto"/>
              <w:rPr>
                <w:rFonts w:ascii="Times New Roman" w:hAnsi="Times New Roman" w:cs="Times New Roman"/>
                <w:lang w:val="uk-UA" w:eastAsia="uk-UA"/>
              </w:rPr>
            </w:pPr>
            <w:r w:rsidRPr="008E71F5">
              <w:rPr>
                <w:rFonts w:ascii="Times New Roman" w:hAnsi="Times New Roman" w:cs="Times New Roman"/>
                <w:lang w:val="uk-UA" w:eastAsia="uk-UA"/>
              </w:rPr>
              <w:t> </w:t>
            </w:r>
          </w:p>
        </w:tc>
        <w:tc>
          <w:tcPr>
            <w:tcW w:w="1276" w:type="dxa"/>
            <w:tcBorders>
              <w:top w:val="nil"/>
              <w:left w:val="nil"/>
              <w:bottom w:val="single" w:sz="4" w:space="0" w:color="auto"/>
              <w:right w:val="single" w:sz="4" w:space="0" w:color="auto"/>
            </w:tcBorders>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827" w:type="dxa"/>
            <w:tcBorders>
              <w:top w:val="single" w:sz="4" w:space="0" w:color="auto"/>
              <w:left w:val="single" w:sz="4" w:space="0" w:color="auto"/>
              <w:bottom w:val="single" w:sz="4" w:space="0" w:color="auto"/>
              <w:right w:val="single" w:sz="4" w:space="0" w:color="auto"/>
            </w:tcBorders>
            <w:shd w:val="clear" w:color="000000" w:fill="FFFFFF"/>
            <w:noWrap/>
            <w:hideMark/>
          </w:tcPr>
          <w:p w:rsidR="008E71F5" w:rsidRPr="008E71F5" w:rsidRDefault="008E71F5" w:rsidP="00FF3821">
            <w:pPr>
              <w:spacing w:after="0" w:line="240" w:lineRule="auto"/>
              <w:ind w:left="144"/>
              <w:rPr>
                <w:rFonts w:ascii="Times New Roman" w:hAnsi="Times New Roman" w:cs="Times New Roman"/>
                <w:lang w:val="uk-UA" w:eastAsia="uk-UA"/>
              </w:rPr>
            </w:pPr>
            <w:r w:rsidRPr="008E71F5">
              <w:rPr>
                <w:rFonts w:ascii="Times New Roman" w:hAnsi="Times New Roman" w:cs="Times New Roman"/>
                <w:lang w:val="uk-UA" w:eastAsia="uk-UA"/>
              </w:rPr>
              <w:t>Видобуто від початку розробки родовищ (тис тонн)</w:t>
            </w:r>
          </w:p>
        </w:tc>
        <w:tc>
          <w:tcPr>
            <w:tcW w:w="1276" w:type="dxa"/>
            <w:tcBorders>
              <w:top w:val="nil"/>
              <w:left w:val="nil"/>
              <w:bottom w:val="single" w:sz="4" w:space="0" w:color="auto"/>
              <w:right w:val="single" w:sz="4" w:space="0" w:color="auto"/>
            </w:tcBorders>
            <w:shd w:val="clear" w:color="000000" w:fill="FFFFFF"/>
            <w:noWrap/>
            <w:hideMark/>
          </w:tcPr>
          <w:p w:rsidR="008E71F5" w:rsidRPr="008E71F5" w:rsidRDefault="008E71F5" w:rsidP="00FF3821">
            <w:pPr>
              <w:spacing w:after="0" w:line="240" w:lineRule="auto"/>
              <w:rPr>
                <w:rFonts w:ascii="Times New Roman" w:hAnsi="Times New Roman" w:cs="Times New Roman"/>
                <w:lang w:val="uk-UA" w:eastAsia="uk-UA"/>
              </w:rPr>
            </w:pPr>
            <w:r w:rsidRPr="008E71F5">
              <w:rPr>
                <w:rFonts w:ascii="Times New Roman" w:hAnsi="Times New Roman" w:cs="Times New Roman"/>
                <w:lang w:val="uk-UA" w:eastAsia="uk-UA"/>
              </w:rPr>
              <w:t> </w:t>
            </w:r>
          </w:p>
        </w:tc>
        <w:tc>
          <w:tcPr>
            <w:tcW w:w="1276" w:type="dxa"/>
            <w:tcBorders>
              <w:top w:val="nil"/>
              <w:left w:val="nil"/>
              <w:bottom w:val="single" w:sz="4" w:space="0" w:color="auto"/>
              <w:right w:val="single" w:sz="4" w:space="0" w:color="auto"/>
            </w:tcBorders>
            <w:shd w:val="clear" w:color="000000" w:fill="FFFFFF"/>
            <w:noWrap/>
            <w:hideMark/>
          </w:tcPr>
          <w:p w:rsidR="008E71F5" w:rsidRPr="008E71F5" w:rsidRDefault="008E71F5" w:rsidP="00FF3821">
            <w:pPr>
              <w:spacing w:after="0" w:line="240" w:lineRule="auto"/>
              <w:rPr>
                <w:rFonts w:ascii="Times New Roman" w:hAnsi="Times New Roman" w:cs="Times New Roman"/>
                <w:lang w:val="uk-UA" w:eastAsia="uk-UA"/>
              </w:rPr>
            </w:pPr>
            <w:r w:rsidRPr="008E71F5">
              <w:rPr>
                <w:rFonts w:ascii="Times New Roman" w:hAnsi="Times New Roman" w:cs="Times New Roman"/>
                <w:lang w:val="uk-UA" w:eastAsia="uk-UA"/>
              </w:rPr>
              <w:t> </w:t>
            </w:r>
          </w:p>
        </w:tc>
        <w:tc>
          <w:tcPr>
            <w:tcW w:w="1276" w:type="dxa"/>
            <w:tcBorders>
              <w:top w:val="nil"/>
              <w:left w:val="nil"/>
              <w:bottom w:val="single" w:sz="4" w:space="0" w:color="auto"/>
              <w:right w:val="single" w:sz="4" w:space="0" w:color="auto"/>
            </w:tcBorders>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827" w:type="dxa"/>
            <w:tcBorders>
              <w:top w:val="single" w:sz="4" w:space="0" w:color="auto"/>
              <w:left w:val="single" w:sz="4" w:space="0" w:color="auto"/>
              <w:bottom w:val="single" w:sz="4" w:space="0" w:color="auto"/>
              <w:right w:val="single" w:sz="4" w:space="0" w:color="auto"/>
            </w:tcBorders>
            <w:shd w:val="clear" w:color="000000" w:fill="FFFFFF"/>
            <w:noWrap/>
            <w:hideMark/>
          </w:tcPr>
          <w:p w:rsidR="008E71F5" w:rsidRPr="008E71F5" w:rsidRDefault="008E71F5" w:rsidP="00FF3821">
            <w:pPr>
              <w:spacing w:after="0" w:line="240" w:lineRule="auto"/>
              <w:ind w:left="144"/>
              <w:rPr>
                <w:rFonts w:ascii="Times New Roman" w:hAnsi="Times New Roman" w:cs="Times New Roman"/>
                <w:lang w:val="uk-UA" w:eastAsia="uk-UA"/>
              </w:rPr>
            </w:pPr>
            <w:r w:rsidRPr="008E71F5">
              <w:rPr>
                <w:rFonts w:ascii="Times New Roman" w:hAnsi="Times New Roman" w:cs="Times New Roman"/>
                <w:lang w:val="uk-UA" w:eastAsia="uk-UA"/>
              </w:rPr>
              <w:t>Балансові (видобувні) запаси (тис тонн)</w:t>
            </w:r>
          </w:p>
        </w:tc>
        <w:tc>
          <w:tcPr>
            <w:tcW w:w="1276" w:type="dxa"/>
            <w:tcBorders>
              <w:top w:val="nil"/>
              <w:left w:val="nil"/>
              <w:bottom w:val="single" w:sz="4" w:space="0" w:color="auto"/>
              <w:right w:val="single" w:sz="4" w:space="0" w:color="auto"/>
            </w:tcBorders>
            <w:shd w:val="clear" w:color="000000" w:fill="FFFFFF"/>
            <w:noWrap/>
            <w:hideMark/>
          </w:tcPr>
          <w:p w:rsidR="008E71F5" w:rsidRPr="008E71F5" w:rsidRDefault="008E71F5" w:rsidP="00FF3821">
            <w:pPr>
              <w:spacing w:after="0" w:line="240" w:lineRule="auto"/>
              <w:rPr>
                <w:rFonts w:ascii="Times New Roman" w:hAnsi="Times New Roman" w:cs="Times New Roman"/>
                <w:lang w:val="uk-UA" w:eastAsia="uk-UA"/>
              </w:rPr>
            </w:pPr>
            <w:r w:rsidRPr="008E71F5">
              <w:rPr>
                <w:rFonts w:ascii="Times New Roman" w:hAnsi="Times New Roman" w:cs="Times New Roman"/>
                <w:lang w:val="uk-UA" w:eastAsia="uk-UA"/>
              </w:rPr>
              <w:t> </w:t>
            </w:r>
          </w:p>
        </w:tc>
        <w:tc>
          <w:tcPr>
            <w:tcW w:w="1276" w:type="dxa"/>
            <w:tcBorders>
              <w:top w:val="nil"/>
              <w:left w:val="nil"/>
              <w:bottom w:val="single" w:sz="4" w:space="0" w:color="auto"/>
              <w:right w:val="single" w:sz="4" w:space="0" w:color="auto"/>
            </w:tcBorders>
            <w:shd w:val="clear" w:color="000000" w:fill="FFFFFF"/>
            <w:noWrap/>
            <w:hideMark/>
          </w:tcPr>
          <w:p w:rsidR="008E71F5" w:rsidRPr="008E71F5" w:rsidRDefault="008E71F5" w:rsidP="00FF3821">
            <w:pPr>
              <w:spacing w:after="0" w:line="240" w:lineRule="auto"/>
              <w:rPr>
                <w:rFonts w:ascii="Times New Roman" w:hAnsi="Times New Roman" w:cs="Times New Roman"/>
                <w:lang w:val="uk-UA" w:eastAsia="uk-UA"/>
              </w:rPr>
            </w:pPr>
            <w:r w:rsidRPr="008E71F5">
              <w:rPr>
                <w:rFonts w:ascii="Times New Roman" w:hAnsi="Times New Roman" w:cs="Times New Roman"/>
                <w:lang w:val="uk-UA" w:eastAsia="uk-UA"/>
              </w:rPr>
              <w:t> </w:t>
            </w:r>
          </w:p>
        </w:tc>
        <w:tc>
          <w:tcPr>
            <w:tcW w:w="1276" w:type="dxa"/>
            <w:tcBorders>
              <w:top w:val="nil"/>
              <w:left w:val="nil"/>
              <w:bottom w:val="single" w:sz="4" w:space="0" w:color="auto"/>
              <w:right w:val="single" w:sz="4" w:space="0" w:color="auto"/>
            </w:tcBorders>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827" w:type="dxa"/>
            <w:tcBorders>
              <w:top w:val="single" w:sz="4" w:space="0" w:color="auto"/>
              <w:left w:val="single" w:sz="4" w:space="0" w:color="auto"/>
              <w:bottom w:val="single" w:sz="4" w:space="0" w:color="auto"/>
              <w:right w:val="single" w:sz="4" w:space="0" w:color="auto"/>
            </w:tcBorders>
            <w:shd w:val="clear" w:color="000000" w:fill="FFFFFF"/>
            <w:noWrap/>
            <w:hideMark/>
          </w:tcPr>
          <w:p w:rsidR="008E71F5" w:rsidRPr="008E71F5" w:rsidRDefault="008E71F5" w:rsidP="00FF3821">
            <w:pPr>
              <w:spacing w:after="0" w:line="240" w:lineRule="auto"/>
              <w:ind w:left="144"/>
              <w:rPr>
                <w:rFonts w:ascii="Times New Roman" w:hAnsi="Times New Roman" w:cs="Times New Roman"/>
                <w:lang w:val="uk-UA" w:eastAsia="uk-UA"/>
              </w:rPr>
            </w:pPr>
            <w:r w:rsidRPr="008E71F5">
              <w:rPr>
                <w:rFonts w:ascii="Times New Roman" w:hAnsi="Times New Roman" w:cs="Times New Roman"/>
                <w:lang w:val="uk-UA" w:eastAsia="uk-UA"/>
              </w:rPr>
              <w:t>Перспективні ресурси (кат. С</w:t>
            </w:r>
            <w:r w:rsidRPr="008E71F5">
              <w:rPr>
                <w:rFonts w:ascii="Times New Roman" w:hAnsi="Times New Roman" w:cs="Times New Roman"/>
                <w:vertAlign w:val="subscript"/>
                <w:lang w:val="uk-UA" w:eastAsia="uk-UA"/>
              </w:rPr>
              <w:t>3</w:t>
            </w:r>
            <w:r w:rsidRPr="008E71F5">
              <w:rPr>
                <w:rFonts w:ascii="Times New Roman" w:hAnsi="Times New Roman" w:cs="Times New Roman"/>
                <w:lang w:val="uk-UA" w:eastAsia="uk-UA"/>
              </w:rPr>
              <w:t>) (тис тонн)</w:t>
            </w:r>
          </w:p>
        </w:tc>
        <w:tc>
          <w:tcPr>
            <w:tcW w:w="1276" w:type="dxa"/>
            <w:tcBorders>
              <w:top w:val="nil"/>
              <w:left w:val="nil"/>
              <w:bottom w:val="single" w:sz="4" w:space="0" w:color="auto"/>
              <w:right w:val="single" w:sz="4" w:space="0" w:color="auto"/>
            </w:tcBorders>
            <w:shd w:val="clear" w:color="000000" w:fill="FFFFFF"/>
            <w:noWrap/>
            <w:hideMark/>
          </w:tcPr>
          <w:p w:rsidR="008E71F5" w:rsidRPr="008E71F5" w:rsidRDefault="008E71F5" w:rsidP="00FF3821">
            <w:pPr>
              <w:spacing w:after="0" w:line="240" w:lineRule="auto"/>
              <w:rPr>
                <w:rFonts w:ascii="Times New Roman" w:hAnsi="Times New Roman" w:cs="Times New Roman"/>
                <w:lang w:val="uk-UA" w:eastAsia="uk-UA"/>
              </w:rPr>
            </w:pPr>
            <w:r w:rsidRPr="008E71F5">
              <w:rPr>
                <w:rFonts w:ascii="Times New Roman" w:hAnsi="Times New Roman" w:cs="Times New Roman"/>
                <w:lang w:val="uk-UA" w:eastAsia="uk-UA"/>
              </w:rPr>
              <w:t> </w:t>
            </w:r>
          </w:p>
        </w:tc>
        <w:tc>
          <w:tcPr>
            <w:tcW w:w="1276" w:type="dxa"/>
            <w:tcBorders>
              <w:top w:val="nil"/>
              <w:left w:val="nil"/>
              <w:bottom w:val="single" w:sz="4" w:space="0" w:color="auto"/>
              <w:right w:val="single" w:sz="4" w:space="0" w:color="auto"/>
            </w:tcBorders>
            <w:shd w:val="clear" w:color="000000" w:fill="FFFFFF"/>
            <w:noWrap/>
            <w:hideMark/>
          </w:tcPr>
          <w:p w:rsidR="008E71F5" w:rsidRPr="008E71F5" w:rsidRDefault="008E71F5" w:rsidP="00FF3821">
            <w:pPr>
              <w:spacing w:after="0" w:line="240" w:lineRule="auto"/>
              <w:rPr>
                <w:rFonts w:ascii="Times New Roman" w:hAnsi="Times New Roman" w:cs="Times New Roman"/>
                <w:lang w:val="uk-UA" w:eastAsia="uk-UA"/>
              </w:rPr>
            </w:pPr>
            <w:r w:rsidRPr="008E71F5">
              <w:rPr>
                <w:rFonts w:ascii="Times New Roman" w:hAnsi="Times New Roman" w:cs="Times New Roman"/>
                <w:lang w:val="uk-UA" w:eastAsia="uk-UA"/>
              </w:rPr>
              <w:t> </w:t>
            </w:r>
          </w:p>
        </w:tc>
        <w:tc>
          <w:tcPr>
            <w:tcW w:w="1276" w:type="dxa"/>
            <w:tcBorders>
              <w:top w:val="nil"/>
              <w:left w:val="nil"/>
              <w:bottom w:val="single" w:sz="4" w:space="0" w:color="auto"/>
              <w:right w:val="single" w:sz="4" w:space="0" w:color="auto"/>
            </w:tcBorders>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827" w:type="dxa"/>
            <w:tcBorders>
              <w:top w:val="single" w:sz="4" w:space="0" w:color="auto"/>
              <w:left w:val="single" w:sz="4" w:space="0" w:color="auto"/>
              <w:bottom w:val="single" w:sz="4" w:space="0" w:color="auto"/>
              <w:right w:val="single" w:sz="4" w:space="0" w:color="auto"/>
            </w:tcBorders>
            <w:shd w:val="clear" w:color="000000" w:fill="FFFFFF"/>
            <w:noWrap/>
            <w:hideMark/>
          </w:tcPr>
          <w:p w:rsidR="008E71F5" w:rsidRPr="008E71F5" w:rsidRDefault="008E71F5" w:rsidP="00FF3821">
            <w:pPr>
              <w:spacing w:after="0" w:line="240" w:lineRule="auto"/>
              <w:ind w:left="144"/>
              <w:rPr>
                <w:rFonts w:ascii="Times New Roman" w:hAnsi="Times New Roman" w:cs="Times New Roman"/>
                <w:lang w:val="uk-UA" w:eastAsia="uk-UA"/>
              </w:rPr>
            </w:pPr>
            <w:r w:rsidRPr="008E71F5">
              <w:rPr>
                <w:rFonts w:ascii="Times New Roman" w:hAnsi="Times New Roman" w:cs="Times New Roman"/>
                <w:lang w:val="uk-UA" w:eastAsia="uk-UA"/>
              </w:rPr>
              <w:t>Прогнозні ресурси (кат. Д</w:t>
            </w:r>
            <w:r w:rsidRPr="008E71F5">
              <w:rPr>
                <w:rFonts w:ascii="Times New Roman" w:hAnsi="Times New Roman" w:cs="Times New Roman"/>
                <w:vertAlign w:val="subscript"/>
                <w:lang w:val="uk-UA" w:eastAsia="uk-UA"/>
              </w:rPr>
              <w:t>1</w:t>
            </w:r>
            <w:r w:rsidRPr="008E71F5">
              <w:rPr>
                <w:rFonts w:ascii="Times New Roman" w:hAnsi="Times New Roman" w:cs="Times New Roman"/>
                <w:lang w:val="uk-UA" w:eastAsia="uk-UA"/>
              </w:rPr>
              <w:t xml:space="preserve"> + Д</w:t>
            </w:r>
            <w:r w:rsidRPr="008E71F5">
              <w:rPr>
                <w:rFonts w:ascii="Times New Roman" w:hAnsi="Times New Roman" w:cs="Times New Roman"/>
                <w:vertAlign w:val="subscript"/>
                <w:lang w:val="uk-UA" w:eastAsia="uk-UA"/>
              </w:rPr>
              <w:t>2</w:t>
            </w:r>
            <w:r w:rsidRPr="008E71F5">
              <w:rPr>
                <w:rFonts w:ascii="Times New Roman" w:hAnsi="Times New Roman" w:cs="Times New Roman"/>
                <w:lang w:val="uk-UA" w:eastAsia="uk-UA"/>
              </w:rPr>
              <w:t>) (тис тонн)</w:t>
            </w:r>
          </w:p>
        </w:tc>
        <w:tc>
          <w:tcPr>
            <w:tcW w:w="1276" w:type="dxa"/>
            <w:tcBorders>
              <w:top w:val="nil"/>
              <w:left w:val="nil"/>
              <w:bottom w:val="single" w:sz="4" w:space="0" w:color="auto"/>
              <w:right w:val="single" w:sz="4" w:space="0" w:color="auto"/>
            </w:tcBorders>
            <w:shd w:val="clear" w:color="000000" w:fill="FFFFFF"/>
            <w:noWrap/>
            <w:hideMark/>
          </w:tcPr>
          <w:p w:rsidR="008E71F5" w:rsidRPr="008E71F5" w:rsidRDefault="008E71F5" w:rsidP="00FF3821">
            <w:pPr>
              <w:spacing w:after="0" w:line="240" w:lineRule="auto"/>
              <w:rPr>
                <w:rFonts w:ascii="Times New Roman" w:hAnsi="Times New Roman" w:cs="Times New Roman"/>
                <w:lang w:val="uk-UA" w:eastAsia="uk-UA"/>
              </w:rPr>
            </w:pPr>
            <w:r w:rsidRPr="008E71F5">
              <w:rPr>
                <w:rFonts w:ascii="Times New Roman" w:hAnsi="Times New Roman" w:cs="Times New Roman"/>
                <w:lang w:val="uk-UA" w:eastAsia="uk-UA"/>
              </w:rPr>
              <w:t> </w:t>
            </w:r>
          </w:p>
        </w:tc>
        <w:tc>
          <w:tcPr>
            <w:tcW w:w="1276" w:type="dxa"/>
            <w:tcBorders>
              <w:top w:val="nil"/>
              <w:left w:val="nil"/>
              <w:bottom w:val="single" w:sz="4" w:space="0" w:color="auto"/>
              <w:right w:val="single" w:sz="4" w:space="0" w:color="auto"/>
            </w:tcBorders>
            <w:shd w:val="clear" w:color="000000" w:fill="FFFFFF"/>
            <w:noWrap/>
            <w:hideMark/>
          </w:tcPr>
          <w:p w:rsidR="008E71F5" w:rsidRPr="008E71F5" w:rsidRDefault="008E71F5" w:rsidP="00FF3821">
            <w:pPr>
              <w:spacing w:after="0" w:line="240" w:lineRule="auto"/>
              <w:rPr>
                <w:rFonts w:ascii="Times New Roman" w:hAnsi="Times New Roman" w:cs="Times New Roman"/>
                <w:lang w:val="uk-UA" w:eastAsia="uk-UA"/>
              </w:rPr>
            </w:pPr>
            <w:r w:rsidRPr="008E71F5">
              <w:rPr>
                <w:rFonts w:ascii="Times New Roman" w:hAnsi="Times New Roman" w:cs="Times New Roman"/>
                <w:lang w:val="uk-UA" w:eastAsia="uk-UA"/>
              </w:rPr>
              <w:t> </w:t>
            </w:r>
          </w:p>
        </w:tc>
        <w:tc>
          <w:tcPr>
            <w:tcW w:w="1276" w:type="dxa"/>
            <w:tcBorders>
              <w:top w:val="nil"/>
              <w:left w:val="nil"/>
              <w:bottom w:val="single" w:sz="4" w:space="0" w:color="auto"/>
              <w:right w:val="single" w:sz="4" w:space="0" w:color="auto"/>
            </w:tcBorders>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827" w:type="dxa"/>
            <w:tcBorders>
              <w:top w:val="single" w:sz="4" w:space="0" w:color="auto"/>
              <w:left w:val="single" w:sz="4" w:space="0" w:color="auto"/>
              <w:bottom w:val="single" w:sz="4" w:space="0" w:color="auto"/>
              <w:right w:val="single" w:sz="4" w:space="0" w:color="auto"/>
            </w:tcBorders>
            <w:shd w:val="clear" w:color="000000" w:fill="FFFFFF"/>
            <w:noWrap/>
          </w:tcPr>
          <w:p w:rsidR="008E71F5" w:rsidRPr="008E71F5" w:rsidRDefault="008E71F5" w:rsidP="00FF3821">
            <w:pPr>
              <w:spacing w:after="0" w:line="240" w:lineRule="auto"/>
              <w:ind w:left="144"/>
              <w:rPr>
                <w:rFonts w:ascii="Times New Roman" w:hAnsi="Times New Roman" w:cs="Times New Roman"/>
                <w:lang w:val="uk-UA" w:eastAsia="uk-UA"/>
              </w:rPr>
            </w:pPr>
            <w:r w:rsidRPr="008E71F5">
              <w:rPr>
                <w:rFonts w:ascii="Times New Roman" w:hAnsi="Times New Roman" w:cs="Times New Roman"/>
                <w:lang w:val="uk-UA" w:eastAsia="uk-UA"/>
              </w:rPr>
              <w:t>Потенційні ресурси (поточні) (тис тонн)</w:t>
            </w:r>
          </w:p>
        </w:tc>
        <w:tc>
          <w:tcPr>
            <w:tcW w:w="1276" w:type="dxa"/>
            <w:tcBorders>
              <w:top w:val="nil"/>
              <w:left w:val="nil"/>
              <w:bottom w:val="single" w:sz="4" w:space="0" w:color="auto"/>
              <w:right w:val="single" w:sz="4" w:space="0" w:color="auto"/>
            </w:tcBorders>
            <w:shd w:val="clear" w:color="000000" w:fill="FFFFFF"/>
            <w:noWrap/>
          </w:tcPr>
          <w:p w:rsidR="008E71F5" w:rsidRPr="008E71F5" w:rsidRDefault="008E71F5" w:rsidP="00FF3821">
            <w:pPr>
              <w:spacing w:after="0" w:line="240" w:lineRule="auto"/>
              <w:rPr>
                <w:rFonts w:ascii="Times New Roman" w:hAnsi="Times New Roman" w:cs="Times New Roman"/>
                <w:lang w:val="uk-UA" w:eastAsia="uk-UA"/>
              </w:rPr>
            </w:pPr>
          </w:p>
        </w:tc>
        <w:tc>
          <w:tcPr>
            <w:tcW w:w="1276" w:type="dxa"/>
            <w:tcBorders>
              <w:top w:val="nil"/>
              <w:left w:val="nil"/>
              <w:bottom w:val="single" w:sz="4" w:space="0" w:color="auto"/>
              <w:right w:val="single" w:sz="4" w:space="0" w:color="auto"/>
            </w:tcBorders>
            <w:shd w:val="clear" w:color="000000" w:fill="FFFFFF"/>
            <w:noWrap/>
          </w:tcPr>
          <w:p w:rsidR="008E71F5" w:rsidRPr="008E71F5" w:rsidRDefault="008E71F5" w:rsidP="00FF3821">
            <w:pPr>
              <w:spacing w:after="0" w:line="240" w:lineRule="auto"/>
              <w:rPr>
                <w:rFonts w:ascii="Times New Roman" w:hAnsi="Times New Roman" w:cs="Times New Roman"/>
                <w:lang w:val="uk-UA" w:eastAsia="uk-UA"/>
              </w:rPr>
            </w:pPr>
          </w:p>
        </w:tc>
        <w:tc>
          <w:tcPr>
            <w:tcW w:w="1276" w:type="dxa"/>
            <w:tcBorders>
              <w:top w:val="nil"/>
              <w:left w:val="nil"/>
              <w:bottom w:val="single" w:sz="4" w:space="0" w:color="auto"/>
              <w:right w:val="single" w:sz="4" w:space="0" w:color="auto"/>
            </w:tcBorders>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827" w:type="dxa"/>
            <w:tcBorders>
              <w:top w:val="single" w:sz="4" w:space="0" w:color="auto"/>
              <w:left w:val="single" w:sz="4" w:space="0" w:color="auto"/>
              <w:bottom w:val="single" w:sz="4" w:space="0" w:color="auto"/>
              <w:right w:val="single" w:sz="4" w:space="0" w:color="000000"/>
            </w:tcBorders>
            <w:shd w:val="clear" w:color="000000" w:fill="FFFFFF"/>
            <w:noWrap/>
            <w:hideMark/>
          </w:tcPr>
          <w:p w:rsidR="008E71F5" w:rsidRPr="008E71F5" w:rsidRDefault="008E71F5" w:rsidP="00FF3821">
            <w:pPr>
              <w:spacing w:after="0" w:line="240" w:lineRule="auto"/>
              <w:rPr>
                <w:rFonts w:ascii="Times New Roman" w:hAnsi="Times New Roman" w:cs="Times New Roman"/>
                <w:lang w:val="uk-UA" w:eastAsia="uk-UA"/>
              </w:rPr>
            </w:pPr>
            <w:r w:rsidRPr="008E71F5">
              <w:rPr>
                <w:rFonts w:ascii="Times New Roman" w:hAnsi="Times New Roman" w:cs="Times New Roman"/>
                <w:lang w:val="uk-UA" w:eastAsia="uk-UA"/>
              </w:rPr>
              <w:t>Газ вугільних родовищ (млн м³), в т.ч.:</w:t>
            </w:r>
          </w:p>
        </w:tc>
        <w:tc>
          <w:tcPr>
            <w:tcW w:w="1276" w:type="dxa"/>
            <w:tcBorders>
              <w:top w:val="nil"/>
              <w:left w:val="nil"/>
              <w:bottom w:val="single" w:sz="4" w:space="0" w:color="auto"/>
              <w:right w:val="single" w:sz="4" w:space="0" w:color="auto"/>
            </w:tcBorders>
            <w:shd w:val="clear" w:color="000000" w:fill="FFFFFF"/>
            <w:noWrap/>
            <w:hideMark/>
          </w:tcPr>
          <w:p w:rsidR="008E71F5" w:rsidRPr="008E71F5" w:rsidRDefault="008E71F5" w:rsidP="00FF3821">
            <w:pPr>
              <w:spacing w:after="0" w:line="240" w:lineRule="auto"/>
              <w:rPr>
                <w:rFonts w:ascii="Times New Roman" w:hAnsi="Times New Roman" w:cs="Times New Roman"/>
                <w:lang w:val="uk-UA" w:eastAsia="uk-UA"/>
              </w:rPr>
            </w:pPr>
            <w:r w:rsidRPr="008E71F5">
              <w:rPr>
                <w:rFonts w:ascii="Times New Roman" w:hAnsi="Times New Roman" w:cs="Times New Roman"/>
                <w:lang w:val="uk-UA" w:eastAsia="uk-UA"/>
              </w:rPr>
              <w:t> </w:t>
            </w:r>
          </w:p>
        </w:tc>
        <w:tc>
          <w:tcPr>
            <w:tcW w:w="1276" w:type="dxa"/>
            <w:tcBorders>
              <w:top w:val="nil"/>
              <w:left w:val="nil"/>
              <w:bottom w:val="single" w:sz="4" w:space="0" w:color="auto"/>
              <w:right w:val="single" w:sz="4" w:space="0" w:color="auto"/>
            </w:tcBorders>
            <w:shd w:val="clear" w:color="000000" w:fill="FFFFFF"/>
            <w:noWrap/>
            <w:hideMark/>
          </w:tcPr>
          <w:p w:rsidR="008E71F5" w:rsidRPr="008E71F5" w:rsidRDefault="008E71F5" w:rsidP="00FF3821">
            <w:pPr>
              <w:spacing w:after="0" w:line="240" w:lineRule="auto"/>
              <w:rPr>
                <w:rFonts w:ascii="Times New Roman" w:hAnsi="Times New Roman" w:cs="Times New Roman"/>
                <w:lang w:val="uk-UA" w:eastAsia="uk-UA"/>
              </w:rPr>
            </w:pPr>
            <w:r w:rsidRPr="008E71F5">
              <w:rPr>
                <w:rFonts w:ascii="Times New Roman" w:hAnsi="Times New Roman" w:cs="Times New Roman"/>
                <w:lang w:val="uk-UA" w:eastAsia="uk-UA"/>
              </w:rPr>
              <w:t> </w:t>
            </w:r>
          </w:p>
        </w:tc>
        <w:tc>
          <w:tcPr>
            <w:tcW w:w="1276" w:type="dxa"/>
            <w:tcBorders>
              <w:top w:val="nil"/>
              <w:left w:val="nil"/>
              <w:bottom w:val="single" w:sz="4" w:space="0" w:color="auto"/>
              <w:right w:val="single" w:sz="4" w:space="0" w:color="auto"/>
            </w:tcBorders>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827" w:type="dxa"/>
            <w:tcBorders>
              <w:top w:val="single" w:sz="4" w:space="0" w:color="auto"/>
              <w:left w:val="single" w:sz="4" w:space="0" w:color="auto"/>
              <w:bottom w:val="single" w:sz="4" w:space="0" w:color="auto"/>
              <w:right w:val="single" w:sz="4" w:space="0" w:color="000000"/>
            </w:tcBorders>
            <w:shd w:val="clear" w:color="000000" w:fill="FFFFFF"/>
            <w:noWrap/>
            <w:hideMark/>
          </w:tcPr>
          <w:p w:rsidR="008E71F5" w:rsidRPr="008E71F5" w:rsidRDefault="008E71F5" w:rsidP="00FF3821">
            <w:pPr>
              <w:spacing w:after="0" w:line="240" w:lineRule="auto"/>
              <w:ind w:left="144"/>
              <w:rPr>
                <w:rFonts w:ascii="Times New Roman" w:hAnsi="Times New Roman" w:cs="Times New Roman"/>
                <w:lang w:val="uk-UA" w:eastAsia="uk-UA"/>
              </w:rPr>
            </w:pPr>
            <w:bookmarkStart w:id="41" w:name="_Toc459637839"/>
            <w:r w:rsidRPr="008E71F5">
              <w:rPr>
                <w:rFonts w:ascii="Times New Roman" w:hAnsi="Times New Roman" w:cs="Times New Roman"/>
                <w:lang w:val="uk-UA" w:eastAsia="uk-UA"/>
              </w:rPr>
              <w:t>Видобуто від початку розробки родовищ (млн м³)</w:t>
            </w:r>
            <w:bookmarkEnd w:id="41"/>
          </w:p>
        </w:tc>
        <w:tc>
          <w:tcPr>
            <w:tcW w:w="1276" w:type="dxa"/>
            <w:tcBorders>
              <w:top w:val="nil"/>
              <w:left w:val="nil"/>
              <w:bottom w:val="single" w:sz="4" w:space="0" w:color="auto"/>
              <w:right w:val="single" w:sz="4" w:space="0" w:color="auto"/>
            </w:tcBorders>
            <w:shd w:val="clear" w:color="000000" w:fill="FFFFFF"/>
            <w:noWrap/>
            <w:hideMark/>
          </w:tcPr>
          <w:p w:rsidR="008E71F5" w:rsidRPr="008E71F5" w:rsidRDefault="008E71F5" w:rsidP="00FF3821">
            <w:pPr>
              <w:spacing w:after="0" w:line="240" w:lineRule="auto"/>
              <w:rPr>
                <w:rFonts w:ascii="Times New Roman" w:hAnsi="Times New Roman" w:cs="Times New Roman"/>
                <w:lang w:val="uk-UA" w:eastAsia="uk-UA"/>
              </w:rPr>
            </w:pPr>
            <w:r w:rsidRPr="008E71F5">
              <w:rPr>
                <w:rFonts w:ascii="Times New Roman" w:hAnsi="Times New Roman" w:cs="Times New Roman"/>
                <w:lang w:val="uk-UA" w:eastAsia="uk-UA"/>
              </w:rPr>
              <w:t> </w:t>
            </w:r>
          </w:p>
        </w:tc>
        <w:tc>
          <w:tcPr>
            <w:tcW w:w="1276" w:type="dxa"/>
            <w:tcBorders>
              <w:top w:val="nil"/>
              <w:left w:val="nil"/>
              <w:bottom w:val="single" w:sz="4" w:space="0" w:color="auto"/>
              <w:right w:val="single" w:sz="4" w:space="0" w:color="auto"/>
            </w:tcBorders>
            <w:shd w:val="clear" w:color="000000" w:fill="FFFFFF"/>
            <w:noWrap/>
            <w:hideMark/>
          </w:tcPr>
          <w:p w:rsidR="008E71F5" w:rsidRPr="008E71F5" w:rsidRDefault="008E71F5" w:rsidP="00FF3821">
            <w:pPr>
              <w:spacing w:after="0" w:line="240" w:lineRule="auto"/>
              <w:rPr>
                <w:rFonts w:ascii="Times New Roman" w:hAnsi="Times New Roman" w:cs="Times New Roman"/>
                <w:lang w:val="uk-UA" w:eastAsia="uk-UA"/>
              </w:rPr>
            </w:pPr>
            <w:r w:rsidRPr="008E71F5">
              <w:rPr>
                <w:rFonts w:ascii="Times New Roman" w:hAnsi="Times New Roman" w:cs="Times New Roman"/>
                <w:lang w:val="uk-UA" w:eastAsia="uk-UA"/>
              </w:rPr>
              <w:t> </w:t>
            </w:r>
          </w:p>
        </w:tc>
        <w:tc>
          <w:tcPr>
            <w:tcW w:w="1276" w:type="dxa"/>
            <w:tcBorders>
              <w:top w:val="nil"/>
              <w:left w:val="nil"/>
              <w:bottom w:val="single" w:sz="4" w:space="0" w:color="auto"/>
              <w:right w:val="single" w:sz="4" w:space="0" w:color="auto"/>
            </w:tcBorders>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827" w:type="dxa"/>
            <w:tcBorders>
              <w:top w:val="single" w:sz="4" w:space="0" w:color="auto"/>
              <w:left w:val="single" w:sz="4" w:space="0" w:color="auto"/>
              <w:bottom w:val="single" w:sz="4" w:space="0" w:color="auto"/>
              <w:right w:val="single" w:sz="4" w:space="0" w:color="000000"/>
            </w:tcBorders>
            <w:shd w:val="clear" w:color="000000" w:fill="FFFFFF"/>
            <w:noWrap/>
            <w:hideMark/>
          </w:tcPr>
          <w:p w:rsidR="008E71F5" w:rsidRPr="008E71F5" w:rsidRDefault="008E71F5" w:rsidP="00FF3821">
            <w:pPr>
              <w:spacing w:after="0" w:line="240" w:lineRule="auto"/>
              <w:ind w:left="144"/>
              <w:rPr>
                <w:rFonts w:ascii="Times New Roman" w:hAnsi="Times New Roman" w:cs="Times New Roman"/>
                <w:lang w:val="uk-UA" w:eastAsia="uk-UA"/>
              </w:rPr>
            </w:pPr>
            <w:bookmarkStart w:id="42" w:name="_Toc459637840"/>
            <w:r w:rsidRPr="008E71F5">
              <w:rPr>
                <w:rFonts w:ascii="Times New Roman" w:hAnsi="Times New Roman" w:cs="Times New Roman"/>
                <w:lang w:val="uk-UA" w:eastAsia="uk-UA"/>
              </w:rPr>
              <w:t>Балансові (видобувні) запаси (млн м³)</w:t>
            </w:r>
            <w:bookmarkEnd w:id="42"/>
          </w:p>
        </w:tc>
        <w:tc>
          <w:tcPr>
            <w:tcW w:w="1276" w:type="dxa"/>
            <w:tcBorders>
              <w:top w:val="nil"/>
              <w:left w:val="nil"/>
              <w:bottom w:val="single" w:sz="4" w:space="0" w:color="auto"/>
              <w:right w:val="single" w:sz="4" w:space="0" w:color="auto"/>
            </w:tcBorders>
            <w:shd w:val="clear" w:color="000000" w:fill="FFFFFF"/>
            <w:noWrap/>
            <w:hideMark/>
          </w:tcPr>
          <w:p w:rsidR="008E71F5" w:rsidRPr="008E71F5" w:rsidRDefault="008E71F5" w:rsidP="00FF3821">
            <w:pPr>
              <w:spacing w:after="0" w:line="240" w:lineRule="auto"/>
              <w:rPr>
                <w:rFonts w:ascii="Times New Roman" w:hAnsi="Times New Roman" w:cs="Times New Roman"/>
                <w:lang w:val="uk-UA" w:eastAsia="uk-UA"/>
              </w:rPr>
            </w:pPr>
            <w:r w:rsidRPr="008E71F5">
              <w:rPr>
                <w:rFonts w:ascii="Times New Roman" w:hAnsi="Times New Roman" w:cs="Times New Roman"/>
                <w:lang w:val="uk-UA" w:eastAsia="uk-UA"/>
              </w:rPr>
              <w:t> </w:t>
            </w:r>
          </w:p>
        </w:tc>
        <w:tc>
          <w:tcPr>
            <w:tcW w:w="1276" w:type="dxa"/>
            <w:tcBorders>
              <w:top w:val="nil"/>
              <w:left w:val="nil"/>
              <w:bottom w:val="single" w:sz="4" w:space="0" w:color="auto"/>
              <w:right w:val="single" w:sz="4" w:space="0" w:color="auto"/>
            </w:tcBorders>
            <w:shd w:val="clear" w:color="000000" w:fill="FFFFFF"/>
            <w:noWrap/>
            <w:hideMark/>
          </w:tcPr>
          <w:p w:rsidR="008E71F5" w:rsidRPr="008E71F5" w:rsidRDefault="008E71F5" w:rsidP="00FF3821">
            <w:pPr>
              <w:spacing w:after="0" w:line="240" w:lineRule="auto"/>
              <w:rPr>
                <w:rFonts w:ascii="Times New Roman" w:hAnsi="Times New Roman" w:cs="Times New Roman"/>
                <w:lang w:val="uk-UA" w:eastAsia="uk-UA"/>
              </w:rPr>
            </w:pPr>
            <w:r w:rsidRPr="008E71F5">
              <w:rPr>
                <w:rFonts w:ascii="Times New Roman" w:hAnsi="Times New Roman" w:cs="Times New Roman"/>
                <w:lang w:val="uk-UA" w:eastAsia="uk-UA"/>
              </w:rPr>
              <w:t> </w:t>
            </w:r>
          </w:p>
        </w:tc>
        <w:tc>
          <w:tcPr>
            <w:tcW w:w="1276" w:type="dxa"/>
            <w:tcBorders>
              <w:top w:val="nil"/>
              <w:left w:val="nil"/>
              <w:bottom w:val="single" w:sz="4" w:space="0" w:color="auto"/>
              <w:right w:val="single" w:sz="4" w:space="0" w:color="auto"/>
            </w:tcBorders>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827" w:type="dxa"/>
            <w:tcBorders>
              <w:top w:val="single" w:sz="4" w:space="0" w:color="auto"/>
              <w:left w:val="single" w:sz="4" w:space="0" w:color="auto"/>
              <w:bottom w:val="single" w:sz="4" w:space="0" w:color="auto"/>
              <w:right w:val="single" w:sz="4" w:space="0" w:color="000000"/>
            </w:tcBorders>
            <w:shd w:val="clear" w:color="000000" w:fill="FFFFFF"/>
            <w:noWrap/>
            <w:hideMark/>
          </w:tcPr>
          <w:p w:rsidR="008E71F5" w:rsidRPr="008E71F5" w:rsidRDefault="008E71F5" w:rsidP="00FF3821">
            <w:pPr>
              <w:spacing w:after="0" w:line="240" w:lineRule="auto"/>
              <w:ind w:left="144"/>
              <w:rPr>
                <w:rFonts w:ascii="Times New Roman" w:hAnsi="Times New Roman" w:cs="Times New Roman"/>
                <w:lang w:val="uk-UA" w:eastAsia="uk-UA"/>
              </w:rPr>
            </w:pPr>
            <w:bookmarkStart w:id="43" w:name="_Toc459637841"/>
            <w:r w:rsidRPr="008E71F5">
              <w:rPr>
                <w:rFonts w:ascii="Times New Roman" w:hAnsi="Times New Roman" w:cs="Times New Roman"/>
                <w:lang w:val="uk-UA" w:eastAsia="uk-UA"/>
              </w:rPr>
              <w:t>Перспективні ресурси (кат. С</w:t>
            </w:r>
            <w:r w:rsidRPr="008E71F5">
              <w:rPr>
                <w:rFonts w:ascii="Times New Roman" w:hAnsi="Times New Roman" w:cs="Times New Roman"/>
                <w:vertAlign w:val="subscript"/>
                <w:lang w:val="uk-UA" w:eastAsia="uk-UA"/>
              </w:rPr>
              <w:t>3</w:t>
            </w:r>
            <w:r w:rsidRPr="008E71F5">
              <w:rPr>
                <w:rFonts w:ascii="Times New Roman" w:hAnsi="Times New Roman" w:cs="Times New Roman"/>
                <w:lang w:val="uk-UA" w:eastAsia="uk-UA"/>
              </w:rPr>
              <w:t>) (млн м³)</w:t>
            </w:r>
            <w:bookmarkEnd w:id="43"/>
          </w:p>
        </w:tc>
        <w:tc>
          <w:tcPr>
            <w:tcW w:w="1276" w:type="dxa"/>
            <w:tcBorders>
              <w:top w:val="nil"/>
              <w:left w:val="nil"/>
              <w:bottom w:val="single" w:sz="4" w:space="0" w:color="auto"/>
              <w:right w:val="single" w:sz="4" w:space="0" w:color="auto"/>
            </w:tcBorders>
            <w:shd w:val="clear" w:color="000000" w:fill="FFFFFF"/>
            <w:noWrap/>
            <w:hideMark/>
          </w:tcPr>
          <w:p w:rsidR="008E71F5" w:rsidRPr="008E71F5" w:rsidRDefault="008E71F5" w:rsidP="00FF3821">
            <w:pPr>
              <w:spacing w:after="0" w:line="240" w:lineRule="auto"/>
              <w:rPr>
                <w:rFonts w:ascii="Times New Roman" w:hAnsi="Times New Roman" w:cs="Times New Roman"/>
                <w:lang w:val="uk-UA" w:eastAsia="uk-UA"/>
              </w:rPr>
            </w:pPr>
            <w:r w:rsidRPr="008E71F5">
              <w:rPr>
                <w:rFonts w:ascii="Times New Roman" w:hAnsi="Times New Roman" w:cs="Times New Roman"/>
                <w:lang w:val="uk-UA" w:eastAsia="uk-UA"/>
              </w:rPr>
              <w:t> </w:t>
            </w:r>
          </w:p>
        </w:tc>
        <w:tc>
          <w:tcPr>
            <w:tcW w:w="1276" w:type="dxa"/>
            <w:tcBorders>
              <w:top w:val="nil"/>
              <w:left w:val="nil"/>
              <w:bottom w:val="single" w:sz="4" w:space="0" w:color="auto"/>
              <w:right w:val="single" w:sz="4" w:space="0" w:color="auto"/>
            </w:tcBorders>
            <w:shd w:val="clear" w:color="000000" w:fill="FFFFFF"/>
            <w:noWrap/>
            <w:hideMark/>
          </w:tcPr>
          <w:p w:rsidR="008E71F5" w:rsidRPr="008E71F5" w:rsidRDefault="008E71F5" w:rsidP="00FF3821">
            <w:pPr>
              <w:spacing w:after="0" w:line="240" w:lineRule="auto"/>
              <w:rPr>
                <w:rFonts w:ascii="Times New Roman" w:hAnsi="Times New Roman" w:cs="Times New Roman"/>
                <w:lang w:val="uk-UA" w:eastAsia="uk-UA"/>
              </w:rPr>
            </w:pPr>
            <w:r w:rsidRPr="008E71F5">
              <w:rPr>
                <w:rFonts w:ascii="Times New Roman" w:hAnsi="Times New Roman" w:cs="Times New Roman"/>
                <w:lang w:val="uk-UA" w:eastAsia="uk-UA"/>
              </w:rPr>
              <w:t> </w:t>
            </w:r>
          </w:p>
        </w:tc>
        <w:tc>
          <w:tcPr>
            <w:tcW w:w="1276" w:type="dxa"/>
            <w:tcBorders>
              <w:top w:val="nil"/>
              <w:left w:val="nil"/>
              <w:bottom w:val="single" w:sz="4" w:space="0" w:color="auto"/>
              <w:right w:val="single" w:sz="4" w:space="0" w:color="auto"/>
            </w:tcBorders>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827" w:type="dxa"/>
            <w:tcBorders>
              <w:top w:val="single" w:sz="4" w:space="0" w:color="auto"/>
              <w:left w:val="single" w:sz="4" w:space="0" w:color="auto"/>
              <w:bottom w:val="single" w:sz="4" w:space="0" w:color="auto"/>
              <w:right w:val="single" w:sz="4" w:space="0" w:color="000000"/>
            </w:tcBorders>
            <w:shd w:val="clear" w:color="000000" w:fill="FFFFFF"/>
            <w:noWrap/>
            <w:hideMark/>
          </w:tcPr>
          <w:p w:rsidR="008E71F5" w:rsidRPr="008E71F5" w:rsidRDefault="008E71F5" w:rsidP="00FF3821">
            <w:pPr>
              <w:spacing w:after="0" w:line="240" w:lineRule="auto"/>
              <w:ind w:left="144"/>
              <w:rPr>
                <w:rFonts w:ascii="Times New Roman" w:hAnsi="Times New Roman" w:cs="Times New Roman"/>
                <w:lang w:val="uk-UA" w:eastAsia="uk-UA"/>
              </w:rPr>
            </w:pPr>
            <w:bookmarkStart w:id="44" w:name="_Toc459637842"/>
            <w:r w:rsidRPr="008E71F5">
              <w:rPr>
                <w:rFonts w:ascii="Times New Roman" w:hAnsi="Times New Roman" w:cs="Times New Roman"/>
                <w:lang w:val="uk-UA" w:eastAsia="uk-UA"/>
              </w:rPr>
              <w:t>Прогнозні ресурси (кат. Д</w:t>
            </w:r>
            <w:r w:rsidRPr="008E71F5">
              <w:rPr>
                <w:rFonts w:ascii="Times New Roman" w:hAnsi="Times New Roman" w:cs="Times New Roman"/>
                <w:vertAlign w:val="subscript"/>
                <w:lang w:val="uk-UA" w:eastAsia="uk-UA"/>
              </w:rPr>
              <w:t>1</w:t>
            </w:r>
            <w:r w:rsidRPr="008E71F5">
              <w:rPr>
                <w:rFonts w:ascii="Times New Roman" w:hAnsi="Times New Roman" w:cs="Times New Roman"/>
                <w:lang w:val="uk-UA" w:eastAsia="uk-UA"/>
              </w:rPr>
              <w:t xml:space="preserve"> + Д</w:t>
            </w:r>
            <w:r w:rsidRPr="008E71F5">
              <w:rPr>
                <w:rFonts w:ascii="Times New Roman" w:hAnsi="Times New Roman" w:cs="Times New Roman"/>
                <w:vertAlign w:val="subscript"/>
                <w:lang w:val="uk-UA" w:eastAsia="uk-UA"/>
              </w:rPr>
              <w:t>2</w:t>
            </w:r>
            <w:r w:rsidRPr="008E71F5">
              <w:rPr>
                <w:rFonts w:ascii="Times New Roman" w:hAnsi="Times New Roman" w:cs="Times New Roman"/>
                <w:lang w:val="uk-UA" w:eastAsia="uk-UA"/>
              </w:rPr>
              <w:t>) (млн м³)</w:t>
            </w:r>
            <w:bookmarkEnd w:id="44"/>
          </w:p>
        </w:tc>
        <w:tc>
          <w:tcPr>
            <w:tcW w:w="1276" w:type="dxa"/>
            <w:tcBorders>
              <w:top w:val="nil"/>
              <w:left w:val="nil"/>
              <w:bottom w:val="nil"/>
              <w:right w:val="single" w:sz="4" w:space="0" w:color="auto"/>
            </w:tcBorders>
            <w:shd w:val="clear" w:color="000000" w:fill="FFFFFF"/>
            <w:noWrap/>
            <w:hideMark/>
          </w:tcPr>
          <w:p w:rsidR="008E71F5" w:rsidRPr="008E71F5" w:rsidRDefault="008E71F5" w:rsidP="00FF3821">
            <w:pPr>
              <w:spacing w:after="0" w:line="240" w:lineRule="auto"/>
              <w:rPr>
                <w:rFonts w:ascii="Times New Roman" w:hAnsi="Times New Roman" w:cs="Times New Roman"/>
                <w:lang w:val="uk-UA" w:eastAsia="uk-UA"/>
              </w:rPr>
            </w:pPr>
            <w:r w:rsidRPr="008E71F5">
              <w:rPr>
                <w:rFonts w:ascii="Times New Roman" w:hAnsi="Times New Roman" w:cs="Times New Roman"/>
                <w:lang w:val="uk-UA" w:eastAsia="uk-UA"/>
              </w:rPr>
              <w:t> </w:t>
            </w:r>
          </w:p>
        </w:tc>
        <w:tc>
          <w:tcPr>
            <w:tcW w:w="1276" w:type="dxa"/>
            <w:tcBorders>
              <w:top w:val="nil"/>
              <w:left w:val="nil"/>
              <w:bottom w:val="nil"/>
              <w:right w:val="single" w:sz="4" w:space="0" w:color="auto"/>
            </w:tcBorders>
            <w:shd w:val="clear" w:color="000000" w:fill="FFFFFF"/>
            <w:noWrap/>
            <w:hideMark/>
          </w:tcPr>
          <w:p w:rsidR="008E71F5" w:rsidRPr="008E71F5" w:rsidRDefault="008E71F5" w:rsidP="00FF3821">
            <w:pPr>
              <w:spacing w:after="0" w:line="240" w:lineRule="auto"/>
              <w:rPr>
                <w:rFonts w:ascii="Times New Roman" w:hAnsi="Times New Roman" w:cs="Times New Roman"/>
                <w:lang w:val="uk-UA" w:eastAsia="uk-UA"/>
              </w:rPr>
            </w:pPr>
            <w:r w:rsidRPr="008E71F5">
              <w:rPr>
                <w:rFonts w:ascii="Times New Roman" w:hAnsi="Times New Roman" w:cs="Times New Roman"/>
                <w:lang w:val="uk-UA" w:eastAsia="uk-UA"/>
              </w:rPr>
              <w:t> </w:t>
            </w:r>
          </w:p>
        </w:tc>
        <w:tc>
          <w:tcPr>
            <w:tcW w:w="1276" w:type="dxa"/>
            <w:tcBorders>
              <w:top w:val="nil"/>
              <w:left w:val="nil"/>
              <w:bottom w:val="nil"/>
              <w:right w:val="single" w:sz="4" w:space="0" w:color="auto"/>
            </w:tcBorders>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r w:rsidR="008E71F5" w:rsidRPr="008E71F5" w:rsidTr="00FF3821">
        <w:trPr>
          <w:trHeight w:val="255"/>
        </w:trPr>
        <w:tc>
          <w:tcPr>
            <w:tcW w:w="5827" w:type="dxa"/>
            <w:tcBorders>
              <w:top w:val="single" w:sz="4" w:space="0" w:color="auto"/>
              <w:left w:val="single" w:sz="4" w:space="0" w:color="auto"/>
              <w:bottom w:val="single" w:sz="4" w:space="0" w:color="auto"/>
              <w:right w:val="single" w:sz="4" w:space="0" w:color="000000"/>
            </w:tcBorders>
            <w:shd w:val="clear" w:color="000000" w:fill="FFFFFF"/>
            <w:noWrap/>
          </w:tcPr>
          <w:p w:rsidR="008E71F5" w:rsidRPr="008E71F5" w:rsidRDefault="008E71F5" w:rsidP="00FF3821">
            <w:pPr>
              <w:spacing w:after="0" w:line="240" w:lineRule="auto"/>
              <w:ind w:left="144"/>
              <w:rPr>
                <w:rFonts w:ascii="Times New Roman" w:hAnsi="Times New Roman" w:cs="Times New Roman"/>
                <w:lang w:val="uk-UA" w:eastAsia="uk-UA"/>
              </w:rPr>
            </w:pPr>
            <w:r w:rsidRPr="008E71F5">
              <w:rPr>
                <w:rFonts w:ascii="Times New Roman" w:hAnsi="Times New Roman" w:cs="Times New Roman"/>
                <w:lang w:val="uk-UA" w:eastAsia="uk-UA"/>
              </w:rPr>
              <w:t>Потенційні ресурси (поточні) (млн м³)</w:t>
            </w:r>
          </w:p>
        </w:tc>
        <w:tc>
          <w:tcPr>
            <w:tcW w:w="1276" w:type="dxa"/>
            <w:tcBorders>
              <w:top w:val="nil"/>
              <w:left w:val="nil"/>
              <w:bottom w:val="single" w:sz="4" w:space="0" w:color="auto"/>
              <w:right w:val="single" w:sz="4" w:space="0" w:color="auto"/>
            </w:tcBorders>
            <w:shd w:val="clear" w:color="000000" w:fill="FFFFFF"/>
            <w:noWrap/>
          </w:tcPr>
          <w:p w:rsidR="008E71F5" w:rsidRPr="008E71F5" w:rsidRDefault="008E71F5" w:rsidP="00FF3821">
            <w:pPr>
              <w:spacing w:after="0" w:line="240" w:lineRule="auto"/>
              <w:rPr>
                <w:rFonts w:ascii="Times New Roman" w:hAnsi="Times New Roman" w:cs="Times New Roman"/>
                <w:lang w:val="uk-UA" w:eastAsia="uk-UA"/>
              </w:rPr>
            </w:pPr>
          </w:p>
        </w:tc>
        <w:tc>
          <w:tcPr>
            <w:tcW w:w="1276" w:type="dxa"/>
            <w:tcBorders>
              <w:top w:val="nil"/>
              <w:left w:val="nil"/>
              <w:bottom w:val="single" w:sz="4" w:space="0" w:color="auto"/>
              <w:right w:val="single" w:sz="4" w:space="0" w:color="auto"/>
            </w:tcBorders>
            <w:shd w:val="clear" w:color="000000" w:fill="FFFFFF"/>
            <w:noWrap/>
          </w:tcPr>
          <w:p w:rsidR="008E71F5" w:rsidRPr="008E71F5" w:rsidRDefault="008E71F5" w:rsidP="00FF3821">
            <w:pPr>
              <w:spacing w:after="0" w:line="240" w:lineRule="auto"/>
              <w:rPr>
                <w:rFonts w:ascii="Times New Roman" w:hAnsi="Times New Roman" w:cs="Times New Roman"/>
                <w:lang w:val="uk-UA" w:eastAsia="uk-UA"/>
              </w:rPr>
            </w:pPr>
          </w:p>
        </w:tc>
        <w:tc>
          <w:tcPr>
            <w:tcW w:w="1276" w:type="dxa"/>
            <w:tcBorders>
              <w:top w:val="nil"/>
              <w:left w:val="nil"/>
              <w:bottom w:val="single" w:sz="4" w:space="0" w:color="auto"/>
              <w:right w:val="single" w:sz="4" w:space="0" w:color="auto"/>
            </w:tcBorders>
            <w:shd w:val="clear" w:color="000000" w:fill="FFFFFF"/>
          </w:tcPr>
          <w:p w:rsidR="008E71F5" w:rsidRPr="008E71F5" w:rsidRDefault="008E71F5" w:rsidP="00FF3821">
            <w:pPr>
              <w:spacing w:after="0" w:line="240" w:lineRule="auto"/>
              <w:rPr>
                <w:rFonts w:ascii="Times New Roman" w:hAnsi="Times New Roman" w:cs="Times New Roman"/>
                <w:lang w:val="uk-UA" w:eastAsia="uk-UA"/>
              </w:rPr>
            </w:pPr>
          </w:p>
        </w:tc>
      </w:tr>
    </w:tbl>
    <w:p w:rsidR="008E71F5" w:rsidRPr="008E71F5" w:rsidRDefault="008E71F5" w:rsidP="008E71F5">
      <w:pPr>
        <w:spacing w:after="0" w:line="240" w:lineRule="auto"/>
        <w:ind w:firstLine="720"/>
        <w:rPr>
          <w:rFonts w:ascii="Times New Roman" w:hAnsi="Times New Roman" w:cs="Times New Roman"/>
          <w:b/>
          <w:sz w:val="24"/>
          <w:lang w:val="uk-UA"/>
        </w:rPr>
      </w:pPr>
    </w:p>
    <w:p w:rsidR="008E71F5" w:rsidRPr="008E71F5" w:rsidRDefault="008E71F5" w:rsidP="008E71F5">
      <w:pPr>
        <w:spacing w:after="0" w:line="240" w:lineRule="auto"/>
        <w:ind w:firstLine="720"/>
        <w:rPr>
          <w:rFonts w:ascii="Times New Roman" w:hAnsi="Times New Roman" w:cs="Times New Roman"/>
          <w:b/>
          <w:sz w:val="24"/>
          <w:lang w:val="uk-UA"/>
        </w:rPr>
      </w:pPr>
      <w:r w:rsidRPr="008E71F5">
        <w:rPr>
          <w:rFonts w:ascii="Times New Roman" w:hAnsi="Times New Roman" w:cs="Times New Roman"/>
          <w:b/>
          <w:sz w:val="24"/>
          <w:lang w:val="uk-UA"/>
        </w:rPr>
        <w:t>2.4 Спеціальні дозволи на користування надрами (отримані для ділянок, які знаходяться на території України)</w:t>
      </w:r>
    </w:p>
    <w:tbl>
      <w:tblPr>
        <w:tblW w:w="9654" w:type="dxa"/>
        <w:tblInd w:w="93" w:type="dxa"/>
        <w:tblLook w:val="04A0" w:firstRow="1" w:lastRow="0" w:firstColumn="1" w:lastColumn="0" w:noHBand="0" w:noVBand="1"/>
      </w:tblPr>
      <w:tblGrid>
        <w:gridCol w:w="5788"/>
        <w:gridCol w:w="1315"/>
        <w:gridCol w:w="1276"/>
        <w:gridCol w:w="1275"/>
      </w:tblGrid>
      <w:tr w:rsidR="008E71F5" w:rsidRPr="008E71F5" w:rsidTr="00FF3821">
        <w:trPr>
          <w:trHeight w:val="255"/>
        </w:trPr>
        <w:tc>
          <w:tcPr>
            <w:tcW w:w="5788" w:type="dxa"/>
            <w:tcBorders>
              <w:top w:val="single" w:sz="4" w:space="0" w:color="auto"/>
              <w:left w:val="single" w:sz="4" w:space="0" w:color="auto"/>
              <w:bottom w:val="nil"/>
              <w:right w:val="single" w:sz="4" w:space="0" w:color="auto"/>
            </w:tcBorders>
            <w:shd w:val="clear" w:color="000000" w:fill="F2F2F2"/>
            <w:noWrap/>
            <w:hideMark/>
          </w:tcPr>
          <w:p w:rsidR="008E71F5" w:rsidRPr="008E71F5" w:rsidRDefault="008E71F5" w:rsidP="00FF3821">
            <w:pPr>
              <w:spacing w:after="0" w:line="240" w:lineRule="auto"/>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Найменування показнику</w:t>
            </w:r>
          </w:p>
        </w:tc>
        <w:tc>
          <w:tcPr>
            <w:tcW w:w="1315" w:type="dxa"/>
            <w:tcBorders>
              <w:top w:val="single" w:sz="4" w:space="0" w:color="auto"/>
              <w:left w:val="nil"/>
              <w:bottom w:val="single" w:sz="4" w:space="0" w:color="auto"/>
              <w:right w:val="single" w:sz="4" w:space="0" w:color="auto"/>
            </w:tcBorders>
            <w:shd w:val="clear" w:color="000000" w:fill="F2F2F2"/>
          </w:tcPr>
          <w:p w:rsidR="008E71F5" w:rsidRPr="008E71F5" w:rsidRDefault="008E71F5" w:rsidP="00FF3821">
            <w:pPr>
              <w:spacing w:after="0" w:line="240" w:lineRule="auto"/>
              <w:ind w:left="-108"/>
              <w:jc w:val="right"/>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станом на 01.01.2014</w:t>
            </w:r>
          </w:p>
        </w:tc>
        <w:tc>
          <w:tcPr>
            <w:tcW w:w="1276" w:type="dxa"/>
            <w:tcBorders>
              <w:top w:val="single" w:sz="4" w:space="0" w:color="auto"/>
              <w:left w:val="single" w:sz="4" w:space="0" w:color="auto"/>
              <w:bottom w:val="single" w:sz="4" w:space="0" w:color="auto"/>
              <w:right w:val="single" w:sz="4" w:space="0" w:color="auto"/>
            </w:tcBorders>
            <w:shd w:val="clear" w:color="000000" w:fill="F2F2F2"/>
          </w:tcPr>
          <w:p w:rsidR="008E71F5" w:rsidRPr="008E71F5" w:rsidRDefault="008E71F5" w:rsidP="00FF3821">
            <w:pPr>
              <w:spacing w:after="0" w:line="240" w:lineRule="auto"/>
              <w:ind w:left="-108"/>
              <w:jc w:val="right"/>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станом на 01.01.2015</w:t>
            </w:r>
          </w:p>
        </w:tc>
        <w:tc>
          <w:tcPr>
            <w:tcW w:w="1275" w:type="dxa"/>
            <w:tcBorders>
              <w:top w:val="single" w:sz="4" w:space="0" w:color="auto"/>
              <w:left w:val="single" w:sz="4" w:space="0" w:color="auto"/>
              <w:bottom w:val="single" w:sz="4" w:space="0" w:color="auto"/>
              <w:right w:val="single" w:sz="4" w:space="0" w:color="auto"/>
            </w:tcBorders>
            <w:shd w:val="clear" w:color="000000" w:fill="F2F2F2"/>
          </w:tcPr>
          <w:p w:rsidR="008E71F5" w:rsidRPr="008E71F5" w:rsidRDefault="008E71F5" w:rsidP="00FF3821">
            <w:pPr>
              <w:spacing w:after="0" w:line="240" w:lineRule="auto"/>
              <w:ind w:left="-108"/>
              <w:jc w:val="right"/>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станом на 01.01.2016</w:t>
            </w:r>
          </w:p>
        </w:tc>
      </w:tr>
      <w:tr w:rsidR="008E71F5" w:rsidRPr="008E71F5" w:rsidTr="00FF3821">
        <w:trPr>
          <w:trHeight w:val="255"/>
        </w:trPr>
        <w:tc>
          <w:tcPr>
            <w:tcW w:w="5788" w:type="dxa"/>
            <w:tcBorders>
              <w:top w:val="single" w:sz="4" w:space="0" w:color="auto"/>
              <w:left w:val="single" w:sz="4" w:space="0" w:color="auto"/>
              <w:bottom w:val="single" w:sz="4" w:space="0" w:color="auto"/>
              <w:right w:val="single" w:sz="4" w:space="0" w:color="auto"/>
            </w:tcBorders>
            <w:shd w:val="clear" w:color="000000" w:fill="FFFFFF"/>
            <w:noWrap/>
            <w:hideMark/>
          </w:tcPr>
          <w:p w:rsidR="008E71F5" w:rsidRPr="008E71F5" w:rsidRDefault="008E71F5" w:rsidP="00FF3821">
            <w:pPr>
              <w:spacing w:after="0" w:line="240" w:lineRule="auto"/>
              <w:rPr>
                <w:rFonts w:ascii="Times New Roman" w:eastAsia="Times New Roman" w:hAnsi="Times New Roman" w:cs="Times New Roman"/>
                <w:bCs/>
                <w:color w:val="000000"/>
                <w:lang w:val="uk-UA" w:eastAsia="uk-UA"/>
              </w:rPr>
            </w:pPr>
            <w:r w:rsidRPr="008E71F5">
              <w:rPr>
                <w:rFonts w:ascii="Times New Roman" w:eastAsia="Times New Roman" w:hAnsi="Times New Roman" w:cs="Times New Roman"/>
                <w:bCs/>
                <w:color w:val="000000"/>
                <w:lang w:val="uk-UA" w:eastAsia="uk-UA"/>
              </w:rPr>
              <w:t>Кількість дійсних спеціальних дозволів (шт)</w:t>
            </w:r>
          </w:p>
        </w:tc>
        <w:tc>
          <w:tcPr>
            <w:tcW w:w="1315" w:type="dxa"/>
            <w:tcBorders>
              <w:top w:val="single" w:sz="4" w:space="0" w:color="auto"/>
              <w:left w:val="nil"/>
              <w:bottom w:val="single" w:sz="4" w:space="0" w:color="auto"/>
              <w:right w:val="single" w:sz="4" w:space="0" w:color="auto"/>
            </w:tcBorders>
            <w:shd w:val="clear" w:color="000000" w:fill="FFFFFF"/>
          </w:tcPr>
          <w:p w:rsidR="008E71F5" w:rsidRPr="008E71F5" w:rsidRDefault="008E71F5" w:rsidP="00FF3821">
            <w:pPr>
              <w:spacing w:after="0" w:line="240" w:lineRule="auto"/>
              <w:jc w:val="right"/>
              <w:rPr>
                <w:rFonts w:ascii="Times New Roman" w:eastAsia="Times New Roman" w:hAnsi="Times New Roman" w:cs="Times New Roman"/>
                <w:color w:val="000000"/>
                <w:lang w:val="uk-UA" w:eastAsia="uk-UA"/>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
          <w:p w:rsidR="008E71F5" w:rsidRPr="008E71F5" w:rsidRDefault="008E71F5" w:rsidP="00FF3821">
            <w:pPr>
              <w:spacing w:after="0" w:line="240" w:lineRule="auto"/>
              <w:jc w:val="right"/>
              <w:rPr>
                <w:rFonts w:ascii="Times New Roman" w:eastAsia="Times New Roman" w:hAnsi="Times New Roman" w:cs="Times New Roman"/>
                <w:color w:val="000000"/>
                <w:lang w:val="uk-UA" w:eastAsia="uk-UA"/>
              </w:rPr>
            </w:pPr>
          </w:p>
        </w:tc>
        <w:tc>
          <w:tcPr>
            <w:tcW w:w="1275" w:type="dxa"/>
            <w:tcBorders>
              <w:top w:val="single" w:sz="4" w:space="0" w:color="auto"/>
              <w:left w:val="single" w:sz="4" w:space="0" w:color="auto"/>
              <w:bottom w:val="single" w:sz="4" w:space="0" w:color="auto"/>
              <w:right w:val="single" w:sz="4" w:space="0" w:color="auto"/>
            </w:tcBorders>
            <w:shd w:val="clear" w:color="000000" w:fill="FFFFFF"/>
          </w:tcPr>
          <w:p w:rsidR="008E71F5" w:rsidRPr="008E71F5" w:rsidRDefault="008E71F5" w:rsidP="00FF3821">
            <w:pPr>
              <w:spacing w:after="0" w:line="240" w:lineRule="auto"/>
              <w:jc w:val="right"/>
              <w:rPr>
                <w:rFonts w:ascii="Times New Roman" w:eastAsia="Times New Roman" w:hAnsi="Times New Roman" w:cs="Times New Roman"/>
                <w:color w:val="000000"/>
                <w:lang w:val="uk-UA" w:eastAsia="uk-UA"/>
              </w:rPr>
            </w:pPr>
          </w:p>
        </w:tc>
      </w:tr>
      <w:tr w:rsidR="008E71F5" w:rsidRPr="008E71F5" w:rsidTr="00FF3821">
        <w:trPr>
          <w:trHeight w:val="255"/>
        </w:trPr>
        <w:tc>
          <w:tcPr>
            <w:tcW w:w="5788" w:type="dxa"/>
            <w:tcBorders>
              <w:top w:val="single" w:sz="4" w:space="0" w:color="auto"/>
              <w:left w:val="single" w:sz="4" w:space="0" w:color="auto"/>
              <w:bottom w:val="single" w:sz="4" w:space="0" w:color="auto"/>
              <w:right w:val="single" w:sz="4" w:space="0" w:color="auto"/>
            </w:tcBorders>
            <w:shd w:val="clear" w:color="000000" w:fill="FFFFFF"/>
            <w:noWrap/>
          </w:tcPr>
          <w:p w:rsidR="008E71F5" w:rsidRPr="008E71F5" w:rsidRDefault="008E71F5" w:rsidP="00FF3821">
            <w:pPr>
              <w:spacing w:after="0" w:line="240" w:lineRule="auto"/>
              <w:rPr>
                <w:rFonts w:ascii="Times New Roman" w:eastAsia="Times New Roman" w:hAnsi="Times New Roman" w:cs="Times New Roman"/>
                <w:bCs/>
                <w:color w:val="000000"/>
                <w:lang w:val="uk-UA" w:eastAsia="uk-UA"/>
              </w:rPr>
            </w:pPr>
            <w:r w:rsidRPr="008E71F5">
              <w:rPr>
                <w:rFonts w:ascii="Times New Roman" w:eastAsia="Times New Roman" w:hAnsi="Times New Roman" w:cs="Times New Roman"/>
                <w:bCs/>
                <w:color w:val="000000"/>
                <w:lang w:val="uk-UA" w:eastAsia="uk-UA"/>
              </w:rPr>
              <w:t>Кількість дійсних договорів про спільну діяльність. По кожному договору угоді вкажіть:</w:t>
            </w:r>
          </w:p>
          <w:p w:rsidR="008E71F5" w:rsidRPr="008E71F5" w:rsidRDefault="008E71F5" w:rsidP="008E71F5">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усіх учасників;</w:t>
            </w:r>
          </w:p>
          <w:p w:rsidR="008E71F5" w:rsidRPr="008E71F5" w:rsidRDefault="008E71F5" w:rsidP="008E71F5">
            <w:pPr>
              <w:pStyle w:val="ListParagraph"/>
              <w:numPr>
                <w:ilvl w:val="0"/>
                <w:numId w:val="7"/>
              </w:numPr>
              <w:autoSpaceDE w:val="0"/>
              <w:autoSpaceDN w:val="0"/>
              <w:spacing w:before="40" w:after="40" w:line="240" w:lineRule="auto"/>
              <w:rPr>
                <w:rFonts w:ascii="Times New Roman" w:eastAsia="Times New Roman" w:hAnsi="Times New Roman" w:cs="Times New Roman"/>
                <w:bCs/>
                <w:color w:val="000000"/>
                <w:lang w:val="uk-UA" w:eastAsia="uk-UA"/>
              </w:rPr>
            </w:pPr>
            <w:r w:rsidRPr="008E71F5">
              <w:rPr>
                <w:rFonts w:ascii="Times New Roman" w:eastAsia="Times New Roman" w:hAnsi="Times New Roman" w:cs="Times New Roman"/>
                <w:color w:val="000000"/>
                <w:lang w:val="uk-UA" w:eastAsia="uk-UA"/>
              </w:rPr>
              <w:t>уповноваженого платника податків (оператора) та його податковий номер за договором</w:t>
            </w:r>
            <w:r w:rsidRPr="008E71F5">
              <w:rPr>
                <w:rFonts w:ascii="Times New Roman" w:eastAsia="Times New Roman" w:hAnsi="Times New Roman" w:cs="Times New Roman"/>
                <w:bCs/>
                <w:color w:val="000000"/>
                <w:lang w:val="uk-UA" w:eastAsia="uk-UA"/>
              </w:rPr>
              <w:t>;</w:t>
            </w:r>
          </w:p>
          <w:p w:rsidR="008E71F5" w:rsidRPr="008E71F5" w:rsidRDefault="008E71F5" w:rsidP="008E71F5">
            <w:pPr>
              <w:pStyle w:val="ListParagraph"/>
              <w:numPr>
                <w:ilvl w:val="0"/>
                <w:numId w:val="7"/>
              </w:numPr>
              <w:autoSpaceDE w:val="0"/>
              <w:autoSpaceDN w:val="0"/>
              <w:spacing w:before="40" w:after="40" w:line="240" w:lineRule="auto"/>
              <w:rPr>
                <w:rFonts w:ascii="Times New Roman" w:eastAsia="Times New Roman" w:hAnsi="Times New Roman" w:cs="Times New Roman"/>
                <w:bCs/>
                <w:color w:val="000000"/>
                <w:lang w:val="uk-UA" w:eastAsia="uk-UA"/>
              </w:rPr>
            </w:pPr>
            <w:r w:rsidRPr="008E71F5">
              <w:rPr>
                <w:rFonts w:ascii="Times New Roman" w:eastAsia="Times New Roman" w:hAnsi="Times New Roman" w:cs="Times New Roman"/>
                <w:bCs/>
                <w:color w:val="000000"/>
                <w:lang w:val="uk-UA" w:eastAsia="uk-UA"/>
              </w:rPr>
              <w:t>номер та дата видачі спеціального дозволу, на підставі якого здійснюється діяльність за договором;</w:t>
            </w:r>
          </w:p>
          <w:p w:rsidR="008E71F5" w:rsidRPr="008E71F5" w:rsidRDefault="008E71F5" w:rsidP="008E71F5">
            <w:pPr>
              <w:pStyle w:val="ListParagraph"/>
              <w:numPr>
                <w:ilvl w:val="0"/>
                <w:numId w:val="7"/>
              </w:numPr>
              <w:autoSpaceDE w:val="0"/>
              <w:autoSpaceDN w:val="0"/>
              <w:spacing w:before="40" w:after="40" w:line="240" w:lineRule="auto"/>
              <w:rPr>
                <w:rFonts w:ascii="Times New Roman" w:eastAsia="Times New Roman" w:hAnsi="Times New Roman" w:cs="Times New Roman"/>
                <w:bCs/>
                <w:color w:val="000000"/>
                <w:lang w:val="uk-UA" w:eastAsia="uk-UA"/>
              </w:rPr>
            </w:pPr>
            <w:r w:rsidRPr="008E71F5">
              <w:rPr>
                <w:rFonts w:ascii="Times New Roman" w:eastAsia="Times New Roman" w:hAnsi="Times New Roman" w:cs="Times New Roman"/>
                <w:bCs/>
                <w:color w:val="000000"/>
                <w:lang w:val="uk-UA" w:eastAsia="uk-UA"/>
              </w:rPr>
              <w:t>номер, дату укладення та строк дії договору про спільну діяльність.</w:t>
            </w:r>
          </w:p>
        </w:tc>
        <w:tc>
          <w:tcPr>
            <w:tcW w:w="1315" w:type="dxa"/>
            <w:tcBorders>
              <w:top w:val="single" w:sz="4" w:space="0" w:color="auto"/>
              <w:left w:val="nil"/>
              <w:bottom w:val="single" w:sz="4" w:space="0" w:color="auto"/>
              <w:right w:val="single" w:sz="4" w:space="0" w:color="auto"/>
            </w:tcBorders>
            <w:shd w:val="clear" w:color="000000" w:fill="FFFFFF"/>
          </w:tcPr>
          <w:p w:rsidR="008E71F5" w:rsidRPr="008E71F5" w:rsidRDefault="008E71F5" w:rsidP="00FF3821">
            <w:pPr>
              <w:spacing w:after="0" w:line="240" w:lineRule="auto"/>
              <w:jc w:val="right"/>
              <w:rPr>
                <w:rFonts w:ascii="Times New Roman" w:eastAsia="Times New Roman" w:hAnsi="Times New Roman" w:cs="Times New Roman"/>
                <w:color w:val="000000"/>
                <w:lang w:val="uk-UA" w:eastAsia="uk-UA"/>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
          <w:p w:rsidR="008E71F5" w:rsidRPr="008E71F5" w:rsidRDefault="008E71F5" w:rsidP="00FF3821">
            <w:pPr>
              <w:spacing w:after="0" w:line="240" w:lineRule="auto"/>
              <w:jc w:val="right"/>
              <w:rPr>
                <w:rFonts w:ascii="Times New Roman" w:eastAsia="Times New Roman" w:hAnsi="Times New Roman" w:cs="Times New Roman"/>
                <w:color w:val="000000"/>
                <w:lang w:val="uk-UA" w:eastAsia="uk-UA"/>
              </w:rPr>
            </w:pPr>
          </w:p>
        </w:tc>
        <w:tc>
          <w:tcPr>
            <w:tcW w:w="1275" w:type="dxa"/>
            <w:tcBorders>
              <w:top w:val="single" w:sz="4" w:space="0" w:color="auto"/>
              <w:left w:val="single" w:sz="4" w:space="0" w:color="auto"/>
              <w:bottom w:val="single" w:sz="4" w:space="0" w:color="auto"/>
              <w:right w:val="single" w:sz="4" w:space="0" w:color="auto"/>
            </w:tcBorders>
            <w:shd w:val="clear" w:color="000000" w:fill="FFFFFF"/>
          </w:tcPr>
          <w:p w:rsidR="008E71F5" w:rsidRPr="008E71F5" w:rsidRDefault="008E71F5" w:rsidP="00FF3821">
            <w:pPr>
              <w:spacing w:after="0" w:line="240" w:lineRule="auto"/>
              <w:jc w:val="right"/>
              <w:rPr>
                <w:rFonts w:ascii="Times New Roman" w:eastAsia="Times New Roman" w:hAnsi="Times New Roman" w:cs="Times New Roman"/>
                <w:color w:val="000000"/>
                <w:lang w:val="uk-UA" w:eastAsia="uk-UA"/>
              </w:rPr>
            </w:pPr>
          </w:p>
        </w:tc>
      </w:tr>
      <w:tr w:rsidR="008E71F5" w:rsidRPr="008E71F5" w:rsidTr="00FF3821">
        <w:trPr>
          <w:trHeight w:val="255"/>
        </w:trPr>
        <w:tc>
          <w:tcPr>
            <w:tcW w:w="5788" w:type="dxa"/>
            <w:tcBorders>
              <w:top w:val="single" w:sz="4" w:space="0" w:color="auto"/>
              <w:left w:val="single" w:sz="4" w:space="0" w:color="auto"/>
              <w:bottom w:val="single" w:sz="4" w:space="0" w:color="auto"/>
              <w:right w:val="single" w:sz="4" w:space="0" w:color="auto"/>
            </w:tcBorders>
            <w:shd w:val="clear" w:color="000000" w:fill="FFFFFF"/>
            <w:noWrap/>
          </w:tcPr>
          <w:p w:rsidR="008E71F5" w:rsidRPr="008E71F5" w:rsidRDefault="008E71F5" w:rsidP="00FF3821">
            <w:pPr>
              <w:spacing w:after="0" w:line="240" w:lineRule="auto"/>
              <w:rPr>
                <w:rFonts w:ascii="Times New Roman" w:eastAsia="Times New Roman" w:hAnsi="Times New Roman" w:cs="Times New Roman"/>
                <w:bCs/>
                <w:color w:val="000000"/>
                <w:lang w:val="uk-UA" w:eastAsia="uk-UA"/>
              </w:rPr>
            </w:pPr>
            <w:r w:rsidRPr="008E71F5">
              <w:rPr>
                <w:rFonts w:ascii="Times New Roman" w:eastAsia="Times New Roman" w:hAnsi="Times New Roman" w:cs="Times New Roman"/>
                <w:bCs/>
                <w:color w:val="000000"/>
                <w:lang w:val="uk-UA" w:eastAsia="uk-UA"/>
              </w:rPr>
              <w:t>Інформація щодо гірничих відводів, зокрема місце розташування гірничого відводу, його площа, дати видачі та терміну чинності  акту про надання гірничого відводу</w:t>
            </w:r>
          </w:p>
        </w:tc>
        <w:tc>
          <w:tcPr>
            <w:tcW w:w="1315" w:type="dxa"/>
            <w:tcBorders>
              <w:top w:val="single" w:sz="4" w:space="0" w:color="auto"/>
              <w:left w:val="nil"/>
              <w:bottom w:val="single" w:sz="4" w:space="0" w:color="auto"/>
              <w:right w:val="single" w:sz="4" w:space="0" w:color="auto"/>
            </w:tcBorders>
            <w:shd w:val="clear" w:color="000000" w:fill="FFFFFF"/>
          </w:tcPr>
          <w:p w:rsidR="008E71F5" w:rsidRPr="008E71F5" w:rsidRDefault="008E71F5" w:rsidP="00FF3821">
            <w:pPr>
              <w:spacing w:after="0" w:line="240" w:lineRule="auto"/>
              <w:jc w:val="right"/>
              <w:rPr>
                <w:rFonts w:ascii="Times New Roman" w:eastAsia="Times New Roman" w:hAnsi="Times New Roman" w:cs="Times New Roman"/>
                <w:color w:val="000000"/>
                <w:lang w:val="uk-UA" w:eastAsia="uk-UA"/>
              </w:rPr>
            </w:pPr>
          </w:p>
        </w:tc>
        <w:tc>
          <w:tcPr>
            <w:tcW w:w="1276" w:type="dxa"/>
            <w:tcBorders>
              <w:top w:val="single" w:sz="4" w:space="0" w:color="auto"/>
              <w:left w:val="single" w:sz="4" w:space="0" w:color="auto"/>
              <w:bottom w:val="single" w:sz="4" w:space="0" w:color="auto"/>
              <w:right w:val="single" w:sz="4" w:space="0" w:color="auto"/>
            </w:tcBorders>
            <w:shd w:val="clear" w:color="000000" w:fill="FFFFFF"/>
          </w:tcPr>
          <w:p w:rsidR="008E71F5" w:rsidRPr="008E71F5" w:rsidRDefault="008E71F5" w:rsidP="00FF3821">
            <w:pPr>
              <w:spacing w:after="0" w:line="240" w:lineRule="auto"/>
              <w:jc w:val="right"/>
              <w:rPr>
                <w:rFonts w:ascii="Times New Roman" w:eastAsia="Times New Roman" w:hAnsi="Times New Roman" w:cs="Times New Roman"/>
                <w:color w:val="000000"/>
                <w:lang w:val="uk-UA" w:eastAsia="uk-UA"/>
              </w:rPr>
            </w:pPr>
          </w:p>
        </w:tc>
        <w:tc>
          <w:tcPr>
            <w:tcW w:w="1275" w:type="dxa"/>
            <w:tcBorders>
              <w:top w:val="single" w:sz="4" w:space="0" w:color="auto"/>
              <w:left w:val="single" w:sz="4" w:space="0" w:color="auto"/>
              <w:bottom w:val="single" w:sz="4" w:space="0" w:color="auto"/>
              <w:right w:val="single" w:sz="4" w:space="0" w:color="auto"/>
            </w:tcBorders>
            <w:shd w:val="clear" w:color="000000" w:fill="FFFFFF"/>
          </w:tcPr>
          <w:p w:rsidR="008E71F5" w:rsidRPr="008E71F5" w:rsidRDefault="008E71F5" w:rsidP="00FF3821">
            <w:pPr>
              <w:spacing w:after="0" w:line="240" w:lineRule="auto"/>
              <w:jc w:val="right"/>
              <w:rPr>
                <w:rFonts w:ascii="Times New Roman" w:eastAsia="Times New Roman" w:hAnsi="Times New Roman" w:cs="Times New Roman"/>
                <w:color w:val="000000"/>
                <w:lang w:val="uk-UA" w:eastAsia="uk-UA"/>
              </w:rPr>
            </w:pPr>
          </w:p>
        </w:tc>
      </w:tr>
    </w:tbl>
    <w:p w:rsidR="008E71F5" w:rsidRPr="008E71F5" w:rsidRDefault="008E71F5" w:rsidP="008E71F5">
      <w:pPr>
        <w:spacing w:after="0" w:line="240" w:lineRule="auto"/>
        <w:ind w:firstLine="720"/>
        <w:rPr>
          <w:rFonts w:ascii="Times New Roman" w:hAnsi="Times New Roman" w:cs="Times New Roman"/>
          <w:sz w:val="24"/>
          <w:lang w:val="uk-UA"/>
        </w:rPr>
      </w:pPr>
    </w:p>
    <w:p w:rsidR="008E71F5" w:rsidRPr="008E71F5" w:rsidRDefault="008E71F5" w:rsidP="008E71F5">
      <w:pPr>
        <w:spacing w:after="0" w:line="240" w:lineRule="auto"/>
        <w:ind w:firstLine="720"/>
        <w:rPr>
          <w:rFonts w:ascii="Times New Roman" w:hAnsi="Times New Roman" w:cs="Times New Roman"/>
          <w:sz w:val="24"/>
          <w:lang w:val="uk-UA"/>
        </w:rPr>
      </w:pPr>
    </w:p>
    <w:p w:rsidR="008E71F5" w:rsidRPr="008E71F5" w:rsidRDefault="008E71F5" w:rsidP="008E71F5">
      <w:pPr>
        <w:spacing w:after="0" w:line="240" w:lineRule="auto"/>
        <w:ind w:firstLine="720"/>
        <w:rPr>
          <w:rFonts w:ascii="Times New Roman" w:hAnsi="Times New Roman" w:cs="Times New Roman"/>
          <w:sz w:val="24"/>
          <w:lang w:val="uk-UA"/>
        </w:rPr>
      </w:pPr>
    </w:p>
    <w:tbl>
      <w:tblPr>
        <w:tblW w:w="9654" w:type="dxa"/>
        <w:tblInd w:w="93" w:type="dxa"/>
        <w:tblLook w:val="04A0" w:firstRow="1" w:lastRow="0" w:firstColumn="1" w:lastColumn="0" w:noHBand="0" w:noVBand="1"/>
      </w:tblPr>
      <w:tblGrid>
        <w:gridCol w:w="5827"/>
        <w:gridCol w:w="1276"/>
        <w:gridCol w:w="1276"/>
        <w:gridCol w:w="1275"/>
      </w:tblGrid>
      <w:tr w:rsidR="008E71F5" w:rsidRPr="008E71F5" w:rsidTr="00FF3821">
        <w:trPr>
          <w:trHeight w:val="300"/>
        </w:trPr>
        <w:tc>
          <w:tcPr>
            <w:tcW w:w="5827" w:type="dxa"/>
            <w:tcBorders>
              <w:top w:val="single" w:sz="4" w:space="0" w:color="auto"/>
              <w:left w:val="single" w:sz="4" w:space="0" w:color="auto"/>
              <w:bottom w:val="single" w:sz="4" w:space="0" w:color="auto"/>
              <w:right w:val="single" w:sz="4" w:space="0" w:color="auto"/>
            </w:tcBorders>
            <w:shd w:val="clear" w:color="000000" w:fill="F2F2F2" w:themeFill="background1" w:themeFillShade="F2"/>
            <w:noWrap/>
          </w:tcPr>
          <w:p w:rsidR="008E71F5" w:rsidRPr="008E71F5" w:rsidRDefault="008E71F5" w:rsidP="00FF3821">
            <w:pPr>
              <w:spacing w:after="0" w:line="240" w:lineRule="auto"/>
              <w:rPr>
                <w:rFonts w:ascii="Times New Roman" w:eastAsia="Times New Roman" w:hAnsi="Times New Roman" w:cs="Times New Roman"/>
                <w:bCs/>
                <w:color w:val="000000"/>
                <w:lang w:val="uk-UA" w:eastAsia="uk-UA"/>
              </w:rPr>
            </w:pPr>
            <w:r w:rsidRPr="008E71F5">
              <w:rPr>
                <w:rFonts w:ascii="Times New Roman" w:eastAsia="Times New Roman" w:hAnsi="Times New Roman" w:cs="Times New Roman"/>
                <w:b/>
                <w:bCs/>
                <w:color w:val="000000"/>
                <w:lang w:val="uk-UA" w:eastAsia="uk-UA"/>
              </w:rPr>
              <w:lastRenderedPageBreak/>
              <w:t>Найменування показнику</w:t>
            </w:r>
          </w:p>
        </w:tc>
        <w:tc>
          <w:tcPr>
            <w:tcW w:w="1276" w:type="dxa"/>
            <w:tcBorders>
              <w:top w:val="single" w:sz="4" w:space="0" w:color="auto"/>
              <w:left w:val="nil"/>
              <w:bottom w:val="single" w:sz="4" w:space="0" w:color="auto"/>
              <w:right w:val="single" w:sz="4" w:space="0" w:color="auto"/>
            </w:tcBorders>
            <w:shd w:val="clear" w:color="000000" w:fill="F2F2F2" w:themeFill="background1" w:themeFillShade="F2"/>
            <w:noWrap/>
          </w:tcPr>
          <w:p w:rsidR="008E71F5" w:rsidRPr="008E71F5" w:rsidRDefault="008E71F5" w:rsidP="00FF3821">
            <w:pPr>
              <w:spacing w:after="0" w:line="240" w:lineRule="auto"/>
              <w:ind w:left="-108"/>
              <w:jc w:val="right"/>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2013</w:t>
            </w:r>
          </w:p>
        </w:tc>
        <w:tc>
          <w:tcPr>
            <w:tcW w:w="1276" w:type="dxa"/>
            <w:tcBorders>
              <w:top w:val="single" w:sz="4" w:space="0" w:color="auto"/>
              <w:left w:val="nil"/>
              <w:bottom w:val="single" w:sz="4" w:space="0" w:color="auto"/>
              <w:right w:val="single" w:sz="4" w:space="0" w:color="auto"/>
            </w:tcBorders>
            <w:shd w:val="clear" w:color="000000" w:fill="F2F2F2" w:themeFill="background1" w:themeFillShade="F2"/>
          </w:tcPr>
          <w:p w:rsidR="008E71F5" w:rsidRPr="008E71F5" w:rsidRDefault="008E71F5" w:rsidP="00FF3821">
            <w:pPr>
              <w:spacing w:after="0" w:line="240" w:lineRule="auto"/>
              <w:ind w:left="-108"/>
              <w:jc w:val="right"/>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2014</w:t>
            </w:r>
          </w:p>
        </w:tc>
        <w:tc>
          <w:tcPr>
            <w:tcW w:w="1275" w:type="dxa"/>
            <w:tcBorders>
              <w:top w:val="single" w:sz="4" w:space="0" w:color="auto"/>
              <w:left w:val="single" w:sz="4" w:space="0" w:color="auto"/>
              <w:bottom w:val="single" w:sz="4" w:space="0" w:color="auto"/>
              <w:right w:val="single" w:sz="4" w:space="0" w:color="auto"/>
            </w:tcBorders>
            <w:shd w:val="clear" w:color="000000" w:fill="F2F2F2" w:themeFill="background1" w:themeFillShade="F2"/>
          </w:tcPr>
          <w:p w:rsidR="008E71F5" w:rsidRPr="008E71F5" w:rsidRDefault="008E71F5" w:rsidP="00FF3821">
            <w:pPr>
              <w:spacing w:after="0" w:line="240" w:lineRule="auto"/>
              <w:ind w:left="-108"/>
              <w:jc w:val="right"/>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2015</w:t>
            </w:r>
          </w:p>
        </w:tc>
      </w:tr>
      <w:tr w:rsidR="008E71F5" w:rsidRPr="008E71F5" w:rsidTr="00FF3821">
        <w:trPr>
          <w:trHeight w:val="300"/>
        </w:trPr>
        <w:tc>
          <w:tcPr>
            <w:tcW w:w="5827" w:type="dxa"/>
            <w:tcBorders>
              <w:top w:val="single" w:sz="4" w:space="0" w:color="auto"/>
              <w:left w:val="single" w:sz="4" w:space="0" w:color="auto"/>
              <w:bottom w:val="single" w:sz="4" w:space="0" w:color="auto"/>
              <w:right w:val="single" w:sz="4" w:space="0" w:color="auto"/>
            </w:tcBorders>
            <w:shd w:val="clear" w:color="000000" w:fill="FFFFFF"/>
            <w:noWrap/>
            <w:hideMark/>
          </w:tcPr>
          <w:p w:rsidR="008E71F5" w:rsidRPr="008E71F5" w:rsidRDefault="008E71F5" w:rsidP="00FF3821">
            <w:pPr>
              <w:spacing w:after="0" w:line="240" w:lineRule="auto"/>
              <w:rPr>
                <w:rFonts w:ascii="Times New Roman" w:eastAsia="Times New Roman" w:hAnsi="Times New Roman" w:cs="Times New Roman"/>
                <w:bCs/>
                <w:color w:val="000000"/>
                <w:lang w:val="uk-UA" w:eastAsia="uk-UA"/>
              </w:rPr>
            </w:pPr>
            <w:r w:rsidRPr="008E71F5">
              <w:rPr>
                <w:rFonts w:ascii="Times New Roman" w:eastAsia="Times New Roman" w:hAnsi="Times New Roman" w:cs="Times New Roman"/>
                <w:bCs/>
                <w:color w:val="000000"/>
                <w:lang w:val="uk-UA" w:eastAsia="uk-UA"/>
              </w:rPr>
              <w:t>Кількість спеціальних дозволів, виданих протягом календарного року (шт)</w:t>
            </w:r>
          </w:p>
        </w:tc>
        <w:tc>
          <w:tcPr>
            <w:tcW w:w="1276" w:type="dxa"/>
            <w:tcBorders>
              <w:top w:val="single" w:sz="4" w:space="0" w:color="auto"/>
              <w:left w:val="nil"/>
              <w:bottom w:val="single" w:sz="4" w:space="0" w:color="auto"/>
              <w:right w:val="single" w:sz="4" w:space="0" w:color="auto"/>
            </w:tcBorders>
            <w:shd w:val="clear" w:color="000000" w:fill="FFFFFF"/>
            <w:noWrap/>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w:t>
            </w:r>
          </w:p>
        </w:tc>
        <w:tc>
          <w:tcPr>
            <w:tcW w:w="1276" w:type="dxa"/>
            <w:tcBorders>
              <w:top w:val="single" w:sz="4" w:space="0" w:color="auto"/>
              <w:left w:val="nil"/>
              <w:bottom w:val="single" w:sz="4" w:space="0" w:color="auto"/>
              <w:right w:val="single" w:sz="4" w:space="0" w:color="auto"/>
            </w:tcBorders>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75" w:type="dxa"/>
            <w:tcBorders>
              <w:top w:val="single" w:sz="4" w:space="0" w:color="auto"/>
              <w:left w:val="single" w:sz="4" w:space="0" w:color="auto"/>
              <w:bottom w:val="single" w:sz="4" w:space="0" w:color="auto"/>
              <w:right w:val="single" w:sz="4" w:space="0" w:color="auto"/>
            </w:tcBorders>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255"/>
        </w:trPr>
        <w:tc>
          <w:tcPr>
            <w:tcW w:w="5827" w:type="dxa"/>
            <w:tcBorders>
              <w:top w:val="single" w:sz="4" w:space="0" w:color="auto"/>
              <w:left w:val="single" w:sz="4" w:space="0" w:color="auto"/>
              <w:bottom w:val="single" w:sz="4" w:space="0" w:color="auto"/>
              <w:right w:val="single" w:sz="4" w:space="0" w:color="auto"/>
            </w:tcBorders>
            <w:shd w:val="clear" w:color="000000" w:fill="FFFFFF"/>
            <w:hideMark/>
          </w:tcPr>
          <w:p w:rsidR="008E71F5" w:rsidRPr="008E71F5" w:rsidRDefault="008E71F5" w:rsidP="00FF3821">
            <w:pPr>
              <w:spacing w:after="0" w:line="240" w:lineRule="auto"/>
              <w:rPr>
                <w:rFonts w:ascii="Times New Roman" w:eastAsia="Times New Roman" w:hAnsi="Times New Roman" w:cs="Times New Roman"/>
                <w:bCs/>
                <w:color w:val="000000"/>
                <w:lang w:val="uk-UA" w:eastAsia="uk-UA"/>
              </w:rPr>
            </w:pPr>
            <w:r w:rsidRPr="008E71F5">
              <w:rPr>
                <w:rFonts w:ascii="Times New Roman" w:eastAsia="Times New Roman" w:hAnsi="Times New Roman" w:cs="Times New Roman"/>
                <w:bCs/>
                <w:color w:val="000000"/>
                <w:lang w:val="uk-UA" w:eastAsia="uk-UA"/>
              </w:rPr>
              <w:t>Кількість спеціальних дозволів, термін дії яких був закінчений у зазначеному році і які не були продовжені (шт)</w:t>
            </w:r>
          </w:p>
        </w:tc>
        <w:tc>
          <w:tcPr>
            <w:tcW w:w="1276" w:type="dxa"/>
            <w:tcBorders>
              <w:top w:val="single" w:sz="4" w:space="0" w:color="auto"/>
              <w:left w:val="nil"/>
              <w:bottom w:val="single" w:sz="4" w:space="0" w:color="auto"/>
              <w:right w:val="single" w:sz="4" w:space="0" w:color="auto"/>
            </w:tcBorders>
            <w:shd w:val="clear" w:color="000000" w:fill="FFFFFF"/>
            <w:noWrap/>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w:t>
            </w:r>
          </w:p>
        </w:tc>
        <w:tc>
          <w:tcPr>
            <w:tcW w:w="1276" w:type="dxa"/>
            <w:tcBorders>
              <w:top w:val="single" w:sz="4" w:space="0" w:color="auto"/>
              <w:left w:val="nil"/>
              <w:bottom w:val="single" w:sz="4" w:space="0" w:color="auto"/>
              <w:right w:val="single" w:sz="4" w:space="0" w:color="auto"/>
            </w:tcBorders>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75" w:type="dxa"/>
            <w:tcBorders>
              <w:top w:val="single" w:sz="4" w:space="0" w:color="auto"/>
              <w:left w:val="single" w:sz="4" w:space="0" w:color="auto"/>
              <w:bottom w:val="single" w:sz="4" w:space="0" w:color="auto"/>
              <w:right w:val="single" w:sz="4" w:space="0" w:color="auto"/>
            </w:tcBorders>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255"/>
        </w:trPr>
        <w:tc>
          <w:tcPr>
            <w:tcW w:w="5827" w:type="dxa"/>
            <w:tcBorders>
              <w:top w:val="single" w:sz="4" w:space="0" w:color="auto"/>
              <w:left w:val="single" w:sz="4" w:space="0" w:color="auto"/>
              <w:bottom w:val="single" w:sz="4" w:space="0" w:color="auto"/>
              <w:right w:val="single" w:sz="4" w:space="0" w:color="auto"/>
            </w:tcBorders>
            <w:shd w:val="clear" w:color="000000" w:fill="FFFFFF"/>
          </w:tcPr>
          <w:p w:rsidR="008E71F5" w:rsidRPr="008E71F5" w:rsidRDefault="008E71F5" w:rsidP="00FF3821">
            <w:pPr>
              <w:spacing w:after="0" w:line="240" w:lineRule="auto"/>
              <w:rPr>
                <w:rFonts w:ascii="Times New Roman" w:eastAsia="Times New Roman" w:hAnsi="Times New Roman" w:cs="Times New Roman"/>
                <w:bCs/>
                <w:color w:val="000000"/>
                <w:lang w:val="uk-UA" w:eastAsia="uk-UA"/>
              </w:rPr>
            </w:pPr>
            <w:r w:rsidRPr="008E71F5">
              <w:rPr>
                <w:rFonts w:ascii="Times New Roman" w:eastAsia="Times New Roman" w:hAnsi="Times New Roman" w:cs="Times New Roman"/>
                <w:bCs/>
                <w:color w:val="000000"/>
                <w:lang w:val="uk-UA" w:eastAsia="uk-UA"/>
              </w:rPr>
              <w:t>Кількість спеціальних дозволів, анульованих протягом календарного року (шт)</w:t>
            </w:r>
          </w:p>
        </w:tc>
        <w:tc>
          <w:tcPr>
            <w:tcW w:w="1276" w:type="dxa"/>
            <w:tcBorders>
              <w:top w:val="single" w:sz="4" w:space="0" w:color="auto"/>
              <w:left w:val="nil"/>
              <w:bottom w:val="single" w:sz="4" w:space="0" w:color="auto"/>
              <w:right w:val="single" w:sz="4" w:space="0" w:color="auto"/>
            </w:tcBorders>
            <w:shd w:val="clear" w:color="000000" w:fill="FFFFFF"/>
            <w:noWrap/>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76" w:type="dxa"/>
            <w:tcBorders>
              <w:top w:val="single" w:sz="4" w:space="0" w:color="auto"/>
              <w:left w:val="nil"/>
              <w:bottom w:val="single" w:sz="4" w:space="0" w:color="auto"/>
              <w:right w:val="single" w:sz="4" w:space="0" w:color="auto"/>
            </w:tcBorders>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75" w:type="dxa"/>
            <w:tcBorders>
              <w:top w:val="single" w:sz="4" w:space="0" w:color="auto"/>
              <w:left w:val="single" w:sz="4" w:space="0" w:color="auto"/>
              <w:bottom w:val="single" w:sz="4" w:space="0" w:color="auto"/>
              <w:right w:val="single" w:sz="4" w:space="0" w:color="auto"/>
            </w:tcBorders>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bl>
    <w:p w:rsidR="008E71F5" w:rsidRPr="008E71F5" w:rsidRDefault="008E71F5" w:rsidP="008E71F5">
      <w:pPr>
        <w:spacing w:after="0" w:line="240" w:lineRule="auto"/>
        <w:ind w:firstLine="720"/>
        <w:rPr>
          <w:rFonts w:ascii="Times New Roman" w:hAnsi="Times New Roman" w:cs="Times New Roman"/>
          <w:sz w:val="24"/>
          <w:lang w:val="uk-UA"/>
        </w:rPr>
      </w:pPr>
    </w:p>
    <w:p w:rsidR="008E71F5" w:rsidRPr="008E71F5" w:rsidRDefault="008E71F5" w:rsidP="008E71F5">
      <w:pPr>
        <w:spacing w:after="0" w:line="240" w:lineRule="auto"/>
        <w:ind w:firstLine="720"/>
        <w:rPr>
          <w:rFonts w:ascii="Times New Roman" w:hAnsi="Times New Roman" w:cs="Times New Roman"/>
          <w:b/>
          <w:sz w:val="24"/>
          <w:lang w:val="uk-UA"/>
        </w:rPr>
      </w:pPr>
    </w:p>
    <w:p w:rsidR="008E71F5" w:rsidRPr="008E71F5" w:rsidRDefault="008E71F5" w:rsidP="008E71F5">
      <w:pPr>
        <w:spacing w:after="0" w:line="240" w:lineRule="auto"/>
        <w:ind w:firstLine="720"/>
        <w:rPr>
          <w:rFonts w:ascii="Times New Roman" w:hAnsi="Times New Roman" w:cs="Times New Roman"/>
          <w:b/>
          <w:sz w:val="24"/>
          <w:lang w:val="uk-UA"/>
        </w:rPr>
      </w:pPr>
      <w:r w:rsidRPr="008E71F5">
        <w:rPr>
          <w:rFonts w:ascii="Times New Roman" w:hAnsi="Times New Roman" w:cs="Times New Roman"/>
          <w:b/>
          <w:sz w:val="24"/>
          <w:lang w:val="uk-UA"/>
        </w:rPr>
        <w:t>2.5 Зайнятість</w:t>
      </w:r>
    </w:p>
    <w:p w:rsidR="008E71F5" w:rsidRPr="008E71F5" w:rsidRDefault="008E71F5" w:rsidP="008E71F5">
      <w:pPr>
        <w:spacing w:after="0" w:line="240" w:lineRule="auto"/>
        <w:ind w:firstLine="720"/>
        <w:rPr>
          <w:rFonts w:ascii="Times New Roman" w:hAnsi="Times New Roman" w:cs="Times New Roman"/>
          <w:sz w:val="24"/>
          <w:lang w:val="uk-UA"/>
        </w:rPr>
      </w:pP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7"/>
        <w:gridCol w:w="1276"/>
        <w:gridCol w:w="1276"/>
        <w:gridCol w:w="1275"/>
      </w:tblGrid>
      <w:tr w:rsidR="008E71F5" w:rsidRPr="008E71F5" w:rsidTr="00FF3821">
        <w:trPr>
          <w:trHeight w:val="255"/>
        </w:trPr>
        <w:tc>
          <w:tcPr>
            <w:tcW w:w="5827" w:type="dxa"/>
            <w:vMerge w:val="restart"/>
            <w:shd w:val="clear" w:color="000000" w:fill="F2F2F2"/>
            <w:noWrap/>
            <w:hideMark/>
          </w:tcPr>
          <w:p w:rsidR="008E71F5" w:rsidRPr="008E71F5" w:rsidRDefault="008E71F5" w:rsidP="00FF3821">
            <w:pPr>
              <w:spacing w:after="0" w:line="240" w:lineRule="auto"/>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Найменування показнику</w:t>
            </w:r>
          </w:p>
        </w:tc>
        <w:tc>
          <w:tcPr>
            <w:tcW w:w="3827" w:type="dxa"/>
            <w:gridSpan w:val="3"/>
            <w:shd w:val="clear" w:color="000000" w:fill="F2F2F2"/>
            <w:noWrap/>
            <w:hideMark/>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Чисельність, осіб</w:t>
            </w:r>
          </w:p>
        </w:tc>
      </w:tr>
      <w:tr w:rsidR="008E71F5" w:rsidRPr="008E71F5" w:rsidTr="00FF3821">
        <w:trPr>
          <w:trHeight w:val="255"/>
        </w:trPr>
        <w:tc>
          <w:tcPr>
            <w:tcW w:w="5827" w:type="dxa"/>
            <w:vMerge/>
            <w:vAlign w:val="center"/>
            <w:hideMark/>
          </w:tcPr>
          <w:p w:rsidR="008E71F5" w:rsidRPr="008E71F5" w:rsidRDefault="008E71F5" w:rsidP="00FF3821">
            <w:pPr>
              <w:spacing w:after="0" w:line="240" w:lineRule="auto"/>
              <w:rPr>
                <w:rFonts w:ascii="Times New Roman" w:eastAsia="Times New Roman" w:hAnsi="Times New Roman" w:cs="Times New Roman"/>
                <w:b/>
                <w:bCs/>
                <w:color w:val="000000"/>
                <w:lang w:val="uk-UA" w:eastAsia="uk-UA"/>
              </w:rPr>
            </w:pPr>
          </w:p>
        </w:tc>
        <w:tc>
          <w:tcPr>
            <w:tcW w:w="1276" w:type="dxa"/>
            <w:shd w:val="clear" w:color="000000" w:fill="F2F2F2"/>
            <w:noWrap/>
            <w:hideMark/>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2013</w:t>
            </w:r>
          </w:p>
        </w:tc>
        <w:tc>
          <w:tcPr>
            <w:tcW w:w="1276" w:type="dxa"/>
            <w:shd w:val="clear" w:color="000000" w:fill="F2F2F2"/>
            <w:noWrap/>
            <w:hideMark/>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2014</w:t>
            </w:r>
          </w:p>
        </w:tc>
        <w:tc>
          <w:tcPr>
            <w:tcW w:w="1275" w:type="dxa"/>
            <w:shd w:val="clear" w:color="000000" w:fill="F2F2F2"/>
            <w:noWrap/>
            <w:hideMark/>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2015</w:t>
            </w:r>
          </w:p>
        </w:tc>
      </w:tr>
      <w:tr w:rsidR="008E71F5" w:rsidRPr="008E71F5" w:rsidTr="00FF3821">
        <w:trPr>
          <w:trHeight w:val="255"/>
        </w:trPr>
        <w:tc>
          <w:tcPr>
            <w:tcW w:w="5827" w:type="dxa"/>
            <w:shd w:val="clear" w:color="000000" w:fill="FFFFFF"/>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Облікова кількість штатних працівників на кінець року, осіб (рядок 12010 Розділ I ФСЗ 6-ПВ (річна))</w:t>
            </w:r>
          </w:p>
        </w:tc>
        <w:tc>
          <w:tcPr>
            <w:tcW w:w="1276" w:type="dxa"/>
            <w:shd w:val="clear" w:color="000000" w:fill="FFFFFF"/>
            <w:noWrap/>
            <w:hideMark/>
          </w:tcPr>
          <w:p w:rsidR="008E71F5" w:rsidRPr="008E71F5" w:rsidRDefault="008E71F5" w:rsidP="00FF3821">
            <w:pPr>
              <w:spacing w:after="0" w:line="240" w:lineRule="auto"/>
              <w:jc w:val="right"/>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w:t>
            </w:r>
          </w:p>
        </w:tc>
        <w:tc>
          <w:tcPr>
            <w:tcW w:w="1276" w:type="dxa"/>
            <w:shd w:val="clear" w:color="000000" w:fill="FFFFFF"/>
            <w:noWrap/>
            <w:hideMark/>
          </w:tcPr>
          <w:p w:rsidR="008E71F5" w:rsidRPr="008E71F5" w:rsidRDefault="008E71F5" w:rsidP="00FF3821">
            <w:pPr>
              <w:spacing w:after="0" w:line="240" w:lineRule="auto"/>
              <w:jc w:val="right"/>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w:t>
            </w:r>
          </w:p>
        </w:tc>
        <w:tc>
          <w:tcPr>
            <w:tcW w:w="1275" w:type="dxa"/>
            <w:shd w:val="clear" w:color="000000" w:fill="FFFFFF"/>
            <w:noWrap/>
            <w:hideMark/>
          </w:tcPr>
          <w:p w:rsidR="008E71F5" w:rsidRPr="008E71F5" w:rsidRDefault="008E71F5" w:rsidP="00FF3821">
            <w:pPr>
              <w:spacing w:after="0" w:line="240" w:lineRule="auto"/>
              <w:jc w:val="right"/>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w:t>
            </w:r>
          </w:p>
        </w:tc>
      </w:tr>
      <w:tr w:rsidR="008E71F5" w:rsidRPr="008E71F5" w:rsidTr="00FF3821">
        <w:trPr>
          <w:trHeight w:val="255"/>
        </w:trPr>
        <w:tc>
          <w:tcPr>
            <w:tcW w:w="5827" w:type="dxa"/>
            <w:shd w:val="clear" w:color="000000" w:fill="FFFFFF"/>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xml:space="preserve">Середньооблікова кількість штатних працівників, осіб </w:t>
            </w:r>
          </w:p>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(рядок 3010 Розділ I ФСЗ 1-ПВ (квартальна) за січень-грудень)</w:t>
            </w:r>
          </w:p>
        </w:tc>
        <w:tc>
          <w:tcPr>
            <w:tcW w:w="1276" w:type="dxa"/>
            <w:shd w:val="clear" w:color="000000" w:fill="FFFFFF"/>
            <w:noWrap/>
            <w:hideMark/>
          </w:tcPr>
          <w:p w:rsidR="008E71F5" w:rsidRPr="008E71F5" w:rsidRDefault="008E71F5" w:rsidP="00FF3821">
            <w:pPr>
              <w:spacing w:after="0" w:line="240" w:lineRule="auto"/>
              <w:jc w:val="right"/>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w:t>
            </w:r>
          </w:p>
        </w:tc>
        <w:tc>
          <w:tcPr>
            <w:tcW w:w="1276" w:type="dxa"/>
            <w:shd w:val="clear" w:color="000000" w:fill="FFFFFF"/>
            <w:noWrap/>
            <w:hideMark/>
          </w:tcPr>
          <w:p w:rsidR="008E71F5" w:rsidRPr="008E71F5" w:rsidRDefault="008E71F5" w:rsidP="00FF3821">
            <w:pPr>
              <w:spacing w:after="0" w:line="240" w:lineRule="auto"/>
              <w:jc w:val="right"/>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w:t>
            </w:r>
          </w:p>
        </w:tc>
        <w:tc>
          <w:tcPr>
            <w:tcW w:w="1275" w:type="dxa"/>
            <w:shd w:val="clear" w:color="000000" w:fill="FFFFFF"/>
            <w:noWrap/>
            <w:hideMark/>
          </w:tcPr>
          <w:p w:rsidR="008E71F5" w:rsidRPr="008E71F5" w:rsidRDefault="008E71F5" w:rsidP="00FF3821">
            <w:pPr>
              <w:spacing w:after="0" w:line="240" w:lineRule="auto"/>
              <w:jc w:val="right"/>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w:t>
            </w:r>
          </w:p>
        </w:tc>
      </w:tr>
    </w:tbl>
    <w:p w:rsidR="008E71F5" w:rsidRPr="008E71F5" w:rsidRDefault="008E71F5" w:rsidP="008E71F5">
      <w:pPr>
        <w:spacing w:after="0" w:line="240" w:lineRule="auto"/>
        <w:ind w:firstLine="720"/>
        <w:rPr>
          <w:rFonts w:ascii="Times New Roman" w:hAnsi="Times New Roman" w:cs="Times New Roman"/>
          <w:sz w:val="24"/>
          <w:lang w:val="uk-UA"/>
        </w:rPr>
      </w:pPr>
    </w:p>
    <w:p w:rsidR="008E71F5" w:rsidRPr="008E71F5" w:rsidRDefault="008E71F5" w:rsidP="008E71F5">
      <w:pPr>
        <w:rPr>
          <w:rFonts w:ascii="Times New Roman" w:hAnsi="Times New Roman" w:cs="Times New Roman"/>
          <w:sz w:val="24"/>
          <w:lang w:val="uk-UA"/>
        </w:rPr>
      </w:pPr>
      <w:r w:rsidRPr="008E71F5">
        <w:rPr>
          <w:rFonts w:ascii="Times New Roman" w:hAnsi="Times New Roman" w:cs="Times New Roman"/>
          <w:sz w:val="24"/>
          <w:lang w:val="uk-UA"/>
        </w:rPr>
        <w:br w:type="page"/>
      </w:r>
    </w:p>
    <w:p w:rsidR="008E71F5" w:rsidRPr="008E71F5" w:rsidRDefault="008E71F5" w:rsidP="008E71F5">
      <w:pPr>
        <w:spacing w:after="0" w:line="240" w:lineRule="auto"/>
        <w:ind w:firstLine="720"/>
        <w:rPr>
          <w:rFonts w:ascii="Times New Roman" w:hAnsi="Times New Roman" w:cs="Times New Roman"/>
          <w:b/>
          <w:sz w:val="28"/>
          <w:lang w:val="uk-UA"/>
        </w:rPr>
      </w:pPr>
      <w:r w:rsidRPr="008E71F5">
        <w:rPr>
          <w:rFonts w:ascii="Times New Roman" w:hAnsi="Times New Roman" w:cs="Times New Roman"/>
          <w:b/>
          <w:sz w:val="28"/>
          <w:lang w:val="uk-UA"/>
        </w:rPr>
        <w:lastRenderedPageBreak/>
        <w:t>Блок 3 - Фінансова та юридична інформація</w:t>
      </w:r>
    </w:p>
    <w:p w:rsidR="008E71F5" w:rsidRPr="008E71F5" w:rsidRDefault="008E71F5" w:rsidP="008E71F5">
      <w:pPr>
        <w:spacing w:after="0" w:line="240" w:lineRule="auto"/>
        <w:ind w:firstLine="720"/>
        <w:rPr>
          <w:rFonts w:ascii="Times New Roman" w:hAnsi="Times New Roman" w:cs="Times New Roman"/>
          <w:sz w:val="24"/>
          <w:lang w:val="uk-UA"/>
        </w:rPr>
      </w:pPr>
    </w:p>
    <w:p w:rsidR="008E71F5" w:rsidRPr="008E71F5" w:rsidRDefault="008E71F5" w:rsidP="008E71F5">
      <w:pPr>
        <w:spacing w:after="0" w:line="240" w:lineRule="auto"/>
        <w:ind w:firstLine="720"/>
        <w:rPr>
          <w:rFonts w:ascii="Times New Roman" w:hAnsi="Times New Roman" w:cs="Times New Roman"/>
          <w:b/>
          <w:sz w:val="24"/>
          <w:lang w:val="uk-UA"/>
        </w:rPr>
      </w:pPr>
      <w:r w:rsidRPr="008E71F5">
        <w:rPr>
          <w:rFonts w:ascii="Times New Roman" w:hAnsi="Times New Roman" w:cs="Times New Roman"/>
          <w:b/>
          <w:sz w:val="24"/>
          <w:lang w:val="uk-UA"/>
        </w:rPr>
        <w:t>3.1 Фінансові показники</w:t>
      </w:r>
    </w:p>
    <w:p w:rsidR="008E71F5" w:rsidRPr="008E71F5" w:rsidRDefault="008E71F5" w:rsidP="008E71F5">
      <w:pPr>
        <w:spacing w:after="0" w:line="240" w:lineRule="auto"/>
        <w:ind w:firstLine="720"/>
        <w:rPr>
          <w:rFonts w:ascii="Times New Roman" w:hAnsi="Times New Roman" w:cs="Times New Roman"/>
          <w:b/>
          <w:sz w:val="24"/>
          <w:lang w:val="uk-UA"/>
        </w:rPr>
      </w:pPr>
    </w:p>
    <w:tbl>
      <w:tblPr>
        <w:tblpPr w:leftFromText="180" w:rightFromText="180" w:vertAnchor="text" w:horzAnchor="margin" w:tblpX="108" w:tblpY="-40"/>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1276"/>
        <w:gridCol w:w="1276"/>
        <w:gridCol w:w="1275"/>
      </w:tblGrid>
      <w:tr w:rsidR="008E71F5" w:rsidRPr="008E71F5" w:rsidTr="00FF3821">
        <w:trPr>
          <w:trHeight w:val="255"/>
        </w:trPr>
        <w:tc>
          <w:tcPr>
            <w:tcW w:w="6062" w:type="dxa"/>
            <w:vMerge w:val="restart"/>
            <w:shd w:val="clear" w:color="000000" w:fill="F2F2F2"/>
            <w:vAlign w:val="center"/>
            <w:hideMark/>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Найменування показнику</w:t>
            </w:r>
          </w:p>
        </w:tc>
        <w:tc>
          <w:tcPr>
            <w:tcW w:w="3827" w:type="dxa"/>
            <w:gridSpan w:val="3"/>
            <w:shd w:val="clear" w:color="000000" w:fill="F2F2F2"/>
            <w:noWrap/>
            <w:hideMark/>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Значення за фінансовий рік</w:t>
            </w:r>
          </w:p>
        </w:tc>
      </w:tr>
      <w:tr w:rsidR="008E71F5" w:rsidRPr="008E71F5" w:rsidTr="00FF3821">
        <w:trPr>
          <w:trHeight w:val="255"/>
        </w:trPr>
        <w:tc>
          <w:tcPr>
            <w:tcW w:w="6062" w:type="dxa"/>
            <w:vMerge/>
            <w:vAlign w:val="center"/>
            <w:hideMark/>
          </w:tcPr>
          <w:p w:rsidR="008E71F5" w:rsidRPr="008E71F5" w:rsidRDefault="008E71F5" w:rsidP="00FF3821">
            <w:pPr>
              <w:spacing w:after="0" w:line="240" w:lineRule="auto"/>
              <w:rPr>
                <w:rFonts w:ascii="Times New Roman" w:eastAsia="Times New Roman" w:hAnsi="Times New Roman" w:cs="Times New Roman"/>
                <w:b/>
                <w:bCs/>
                <w:color w:val="000000"/>
                <w:lang w:val="uk-UA" w:eastAsia="uk-UA"/>
              </w:rPr>
            </w:pPr>
          </w:p>
        </w:tc>
        <w:tc>
          <w:tcPr>
            <w:tcW w:w="1276" w:type="dxa"/>
            <w:shd w:val="clear" w:color="000000" w:fill="F2F2F2"/>
            <w:noWrap/>
            <w:hideMark/>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2013</w:t>
            </w:r>
          </w:p>
        </w:tc>
        <w:tc>
          <w:tcPr>
            <w:tcW w:w="1276" w:type="dxa"/>
            <w:shd w:val="clear" w:color="000000" w:fill="F2F2F2"/>
            <w:noWrap/>
            <w:hideMark/>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2014</w:t>
            </w:r>
          </w:p>
        </w:tc>
        <w:tc>
          <w:tcPr>
            <w:tcW w:w="1275" w:type="dxa"/>
            <w:shd w:val="clear" w:color="000000" w:fill="F2F2F2"/>
            <w:noWrap/>
            <w:hideMark/>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2015</w:t>
            </w:r>
          </w:p>
        </w:tc>
      </w:tr>
      <w:tr w:rsidR="008E71F5" w:rsidRPr="008E71F5" w:rsidTr="00FF3821">
        <w:trPr>
          <w:trHeight w:val="439"/>
        </w:trPr>
        <w:tc>
          <w:tcPr>
            <w:tcW w:w="6062" w:type="dxa"/>
            <w:shd w:val="clear" w:color="auto" w:fill="auto"/>
            <w:hideMark/>
          </w:tcPr>
          <w:p w:rsidR="008E71F5" w:rsidRPr="008E71F5" w:rsidRDefault="008E71F5" w:rsidP="00FF3821">
            <w:pPr>
              <w:spacing w:after="0" w:line="240" w:lineRule="auto"/>
              <w:rPr>
                <w:rFonts w:ascii="Times New Roman" w:eastAsia="Times New Roman" w:hAnsi="Times New Roman" w:cs="Times New Roman"/>
                <w:bCs/>
                <w:color w:val="000000"/>
                <w:lang w:val="uk-UA" w:eastAsia="uk-UA"/>
              </w:rPr>
            </w:pPr>
            <w:r w:rsidRPr="008E71F5">
              <w:rPr>
                <w:rFonts w:ascii="Times New Roman" w:eastAsia="Times New Roman" w:hAnsi="Times New Roman" w:cs="Times New Roman"/>
                <w:bCs/>
                <w:color w:val="000000"/>
                <w:lang w:val="uk-UA" w:eastAsia="uk-UA"/>
              </w:rPr>
              <w:t>Чи складає Ваша компанія фінансову звітність? Якщо так, то опишіть як можна її отримати, або наведіть посилання на документ.</w:t>
            </w:r>
          </w:p>
        </w:tc>
        <w:tc>
          <w:tcPr>
            <w:tcW w:w="1276" w:type="dxa"/>
            <w:shd w:val="clear" w:color="000000" w:fill="FFFFFF"/>
            <w:noWrap/>
            <w:hideMark/>
          </w:tcPr>
          <w:p w:rsidR="008E71F5" w:rsidRPr="008E71F5" w:rsidRDefault="008E71F5" w:rsidP="00FF3821">
            <w:pPr>
              <w:spacing w:after="0" w:line="240" w:lineRule="auto"/>
              <w:jc w:val="right"/>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w:t>
            </w:r>
          </w:p>
        </w:tc>
        <w:tc>
          <w:tcPr>
            <w:tcW w:w="1276" w:type="dxa"/>
            <w:shd w:val="clear" w:color="000000" w:fill="FFFFFF"/>
            <w:noWrap/>
            <w:hideMark/>
          </w:tcPr>
          <w:p w:rsidR="008E71F5" w:rsidRPr="008E71F5" w:rsidRDefault="008E71F5" w:rsidP="00FF3821">
            <w:pPr>
              <w:spacing w:after="0" w:line="240" w:lineRule="auto"/>
              <w:jc w:val="right"/>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w:t>
            </w:r>
          </w:p>
        </w:tc>
        <w:tc>
          <w:tcPr>
            <w:tcW w:w="1275" w:type="dxa"/>
            <w:shd w:val="clear" w:color="000000" w:fill="FFFFFF"/>
            <w:noWrap/>
            <w:hideMark/>
          </w:tcPr>
          <w:p w:rsidR="008E71F5" w:rsidRPr="008E71F5" w:rsidRDefault="008E71F5" w:rsidP="00FF3821">
            <w:pPr>
              <w:spacing w:after="0" w:line="240" w:lineRule="auto"/>
              <w:jc w:val="right"/>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w:t>
            </w:r>
          </w:p>
        </w:tc>
      </w:tr>
      <w:tr w:rsidR="008E71F5" w:rsidRPr="008E71F5" w:rsidTr="00FF3821">
        <w:trPr>
          <w:trHeight w:val="704"/>
        </w:trPr>
        <w:tc>
          <w:tcPr>
            <w:tcW w:w="6062" w:type="dxa"/>
            <w:shd w:val="clear" w:color="auto" w:fill="auto"/>
          </w:tcPr>
          <w:p w:rsidR="008E71F5" w:rsidRPr="008E71F5" w:rsidRDefault="008E71F5" w:rsidP="00FF3821">
            <w:pPr>
              <w:spacing w:after="0" w:line="240" w:lineRule="auto"/>
              <w:rPr>
                <w:rFonts w:ascii="Times New Roman" w:eastAsia="Times New Roman" w:hAnsi="Times New Roman" w:cs="Times New Roman"/>
                <w:bCs/>
                <w:color w:val="000000"/>
                <w:lang w:val="uk-UA" w:eastAsia="uk-UA"/>
              </w:rPr>
            </w:pPr>
            <w:r w:rsidRPr="008E71F5">
              <w:rPr>
                <w:rFonts w:ascii="Times New Roman" w:eastAsia="Times New Roman" w:hAnsi="Times New Roman" w:cs="Times New Roman"/>
                <w:bCs/>
                <w:color w:val="000000"/>
                <w:lang w:val="uk-UA" w:eastAsia="uk-UA"/>
              </w:rPr>
              <w:t>Чи проводиться незалежний аудит фінансової звітності Вашої компанії?  Якщо так, то опишіть як можна отримати звіт аудитора, або наведіть посилання на документ.</w:t>
            </w:r>
          </w:p>
        </w:tc>
        <w:tc>
          <w:tcPr>
            <w:tcW w:w="1276" w:type="dxa"/>
            <w:shd w:val="clear" w:color="000000" w:fill="FFFFFF"/>
            <w:noWrap/>
          </w:tcPr>
          <w:p w:rsidR="008E71F5" w:rsidRPr="008E71F5" w:rsidRDefault="008E71F5" w:rsidP="00FF3821">
            <w:pPr>
              <w:spacing w:after="0" w:line="240" w:lineRule="auto"/>
              <w:jc w:val="right"/>
              <w:rPr>
                <w:rFonts w:ascii="Times New Roman" w:eastAsia="Times New Roman" w:hAnsi="Times New Roman" w:cs="Times New Roman"/>
                <w:color w:val="000000"/>
                <w:lang w:val="uk-UA" w:eastAsia="uk-UA"/>
              </w:rPr>
            </w:pPr>
          </w:p>
        </w:tc>
        <w:tc>
          <w:tcPr>
            <w:tcW w:w="1276" w:type="dxa"/>
            <w:shd w:val="clear" w:color="000000" w:fill="FFFFFF"/>
            <w:noWrap/>
          </w:tcPr>
          <w:p w:rsidR="008E71F5" w:rsidRPr="008E71F5" w:rsidRDefault="008E71F5" w:rsidP="00FF3821">
            <w:pPr>
              <w:spacing w:after="0" w:line="240" w:lineRule="auto"/>
              <w:jc w:val="right"/>
              <w:rPr>
                <w:rFonts w:ascii="Times New Roman" w:eastAsia="Times New Roman" w:hAnsi="Times New Roman" w:cs="Times New Roman"/>
                <w:color w:val="000000"/>
                <w:lang w:val="uk-UA" w:eastAsia="uk-UA"/>
              </w:rPr>
            </w:pPr>
          </w:p>
        </w:tc>
        <w:tc>
          <w:tcPr>
            <w:tcW w:w="1275" w:type="dxa"/>
            <w:shd w:val="clear" w:color="000000" w:fill="FFFFFF"/>
            <w:noWrap/>
          </w:tcPr>
          <w:p w:rsidR="008E71F5" w:rsidRPr="008E71F5" w:rsidRDefault="008E71F5" w:rsidP="00FF3821">
            <w:pPr>
              <w:spacing w:after="0" w:line="240" w:lineRule="auto"/>
              <w:jc w:val="right"/>
              <w:rPr>
                <w:rFonts w:ascii="Times New Roman" w:eastAsia="Times New Roman" w:hAnsi="Times New Roman" w:cs="Times New Roman"/>
                <w:color w:val="000000"/>
                <w:lang w:val="uk-UA" w:eastAsia="uk-UA"/>
              </w:rPr>
            </w:pPr>
          </w:p>
        </w:tc>
      </w:tr>
      <w:tr w:rsidR="008E71F5" w:rsidRPr="008E71F5" w:rsidTr="00FF3821">
        <w:trPr>
          <w:trHeight w:val="1035"/>
        </w:trPr>
        <w:tc>
          <w:tcPr>
            <w:tcW w:w="6062" w:type="dxa"/>
            <w:shd w:val="clear" w:color="auto" w:fill="auto"/>
          </w:tcPr>
          <w:p w:rsidR="008E71F5" w:rsidRPr="008E71F5" w:rsidRDefault="008E71F5" w:rsidP="00FF3821">
            <w:pPr>
              <w:spacing w:after="0" w:line="240" w:lineRule="auto"/>
              <w:rPr>
                <w:rFonts w:ascii="Times New Roman" w:eastAsia="Times New Roman" w:hAnsi="Times New Roman" w:cs="Times New Roman"/>
                <w:bCs/>
                <w:color w:val="000000"/>
                <w:lang w:val="uk-UA" w:eastAsia="uk-UA"/>
              </w:rPr>
            </w:pPr>
            <w:r w:rsidRPr="008E71F5">
              <w:rPr>
                <w:rFonts w:ascii="Times New Roman" w:eastAsia="Times New Roman" w:hAnsi="Times New Roman" w:cs="Times New Roman"/>
                <w:bCs/>
                <w:color w:val="000000"/>
                <w:lang w:val="uk-UA" w:eastAsia="uk-UA"/>
              </w:rPr>
              <w:t>Витрати на розвідку, дослідження та розробку вугільних родовищ, які стосуються поточного року та були капіталізовані чи визнані у звіті про фінансові результати протягом поточного року (матеріальні та нематеріальні активи, пов'язані з придбанням прав на розвідку запасів, здійсненням топографічних, проектних, геологорозвідувальних робіт, геохімічних та геодезичних досліджень, та інші) (млн грн)</w:t>
            </w:r>
          </w:p>
        </w:tc>
        <w:tc>
          <w:tcPr>
            <w:tcW w:w="1276" w:type="dxa"/>
            <w:shd w:val="clear" w:color="000000" w:fill="FFFFFF"/>
            <w:noWrap/>
          </w:tcPr>
          <w:p w:rsidR="008E71F5" w:rsidRPr="008E71F5" w:rsidRDefault="008E71F5" w:rsidP="00FF3821">
            <w:pPr>
              <w:spacing w:after="0" w:line="240" w:lineRule="auto"/>
              <w:jc w:val="right"/>
              <w:rPr>
                <w:rFonts w:ascii="Times New Roman" w:eastAsia="Times New Roman" w:hAnsi="Times New Roman" w:cs="Times New Roman"/>
                <w:color w:val="000000"/>
                <w:lang w:val="uk-UA" w:eastAsia="uk-UA"/>
              </w:rPr>
            </w:pPr>
          </w:p>
        </w:tc>
        <w:tc>
          <w:tcPr>
            <w:tcW w:w="1276" w:type="dxa"/>
            <w:shd w:val="clear" w:color="000000" w:fill="FFFFFF"/>
            <w:noWrap/>
          </w:tcPr>
          <w:p w:rsidR="008E71F5" w:rsidRPr="008E71F5" w:rsidRDefault="008E71F5" w:rsidP="00FF3821">
            <w:pPr>
              <w:spacing w:after="0" w:line="240" w:lineRule="auto"/>
              <w:jc w:val="right"/>
              <w:rPr>
                <w:rFonts w:ascii="Times New Roman" w:eastAsia="Times New Roman" w:hAnsi="Times New Roman" w:cs="Times New Roman"/>
                <w:color w:val="000000"/>
                <w:lang w:val="uk-UA" w:eastAsia="uk-UA"/>
              </w:rPr>
            </w:pPr>
          </w:p>
        </w:tc>
        <w:tc>
          <w:tcPr>
            <w:tcW w:w="1275" w:type="dxa"/>
            <w:shd w:val="clear" w:color="000000" w:fill="FFFFFF"/>
            <w:noWrap/>
          </w:tcPr>
          <w:p w:rsidR="008E71F5" w:rsidRPr="008E71F5" w:rsidRDefault="008E71F5" w:rsidP="00FF3821">
            <w:pPr>
              <w:spacing w:after="0" w:line="240" w:lineRule="auto"/>
              <w:jc w:val="right"/>
              <w:rPr>
                <w:rFonts w:ascii="Times New Roman" w:eastAsia="Times New Roman" w:hAnsi="Times New Roman" w:cs="Times New Roman"/>
                <w:color w:val="000000"/>
                <w:lang w:val="uk-UA" w:eastAsia="uk-UA"/>
              </w:rPr>
            </w:pPr>
          </w:p>
        </w:tc>
      </w:tr>
      <w:tr w:rsidR="008E71F5" w:rsidRPr="008E71F5" w:rsidTr="00FF3821">
        <w:trPr>
          <w:trHeight w:val="329"/>
        </w:trPr>
        <w:tc>
          <w:tcPr>
            <w:tcW w:w="6062" w:type="dxa"/>
            <w:shd w:val="clear" w:color="auto" w:fill="auto"/>
          </w:tcPr>
          <w:p w:rsidR="008E71F5" w:rsidRPr="008E71F5" w:rsidRDefault="008E71F5" w:rsidP="00FF3821">
            <w:pPr>
              <w:spacing w:after="0" w:line="240" w:lineRule="auto"/>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Загальна виручка від реалізації продукції (млн грн), в т.ч.:</w:t>
            </w:r>
          </w:p>
        </w:tc>
        <w:tc>
          <w:tcPr>
            <w:tcW w:w="1276" w:type="dxa"/>
            <w:shd w:val="clear" w:color="000000" w:fill="FFFFFF"/>
            <w:noWrap/>
          </w:tcPr>
          <w:p w:rsidR="008E71F5" w:rsidRPr="008E71F5" w:rsidRDefault="008E71F5" w:rsidP="00FF3821">
            <w:pPr>
              <w:spacing w:after="0" w:line="240" w:lineRule="auto"/>
              <w:jc w:val="right"/>
              <w:rPr>
                <w:rFonts w:ascii="Times New Roman" w:eastAsia="Times New Roman" w:hAnsi="Times New Roman" w:cs="Times New Roman"/>
                <w:color w:val="000000"/>
                <w:highlight w:val="yellow"/>
                <w:lang w:val="uk-UA" w:eastAsia="uk-UA"/>
              </w:rPr>
            </w:pPr>
          </w:p>
        </w:tc>
        <w:tc>
          <w:tcPr>
            <w:tcW w:w="1276" w:type="dxa"/>
            <w:shd w:val="clear" w:color="000000" w:fill="FFFFFF"/>
            <w:noWrap/>
          </w:tcPr>
          <w:p w:rsidR="008E71F5" w:rsidRPr="008E71F5" w:rsidRDefault="008E71F5" w:rsidP="00FF3821">
            <w:pPr>
              <w:spacing w:after="0" w:line="240" w:lineRule="auto"/>
              <w:jc w:val="right"/>
              <w:rPr>
                <w:rFonts w:ascii="Times New Roman" w:eastAsia="Times New Roman" w:hAnsi="Times New Roman" w:cs="Times New Roman"/>
                <w:color w:val="000000"/>
                <w:highlight w:val="yellow"/>
                <w:lang w:val="uk-UA" w:eastAsia="uk-UA"/>
              </w:rPr>
            </w:pPr>
          </w:p>
        </w:tc>
        <w:tc>
          <w:tcPr>
            <w:tcW w:w="1275" w:type="dxa"/>
            <w:shd w:val="clear" w:color="000000" w:fill="FFFFFF"/>
            <w:noWrap/>
          </w:tcPr>
          <w:p w:rsidR="008E71F5" w:rsidRPr="008E71F5" w:rsidRDefault="008E71F5" w:rsidP="00FF3821">
            <w:pPr>
              <w:spacing w:after="0" w:line="240" w:lineRule="auto"/>
              <w:jc w:val="right"/>
              <w:rPr>
                <w:rFonts w:ascii="Times New Roman" w:eastAsia="Times New Roman" w:hAnsi="Times New Roman" w:cs="Times New Roman"/>
                <w:color w:val="000000"/>
                <w:highlight w:val="yellow"/>
                <w:lang w:val="uk-UA" w:eastAsia="uk-UA"/>
              </w:rPr>
            </w:pPr>
          </w:p>
        </w:tc>
      </w:tr>
      <w:tr w:rsidR="008E71F5" w:rsidRPr="008E71F5" w:rsidTr="00FF3821">
        <w:trPr>
          <w:trHeight w:val="329"/>
        </w:trPr>
        <w:tc>
          <w:tcPr>
            <w:tcW w:w="6062" w:type="dxa"/>
            <w:shd w:val="clear" w:color="auto" w:fill="auto"/>
          </w:tcPr>
          <w:p w:rsidR="008E71F5" w:rsidRPr="008E71F5" w:rsidRDefault="008E71F5" w:rsidP="00FF3821">
            <w:pPr>
              <w:spacing w:after="0" w:line="240" w:lineRule="auto"/>
              <w:ind w:left="284"/>
              <w:rPr>
                <w:rFonts w:ascii="Times New Roman" w:hAnsi="Times New Roman" w:cs="Times New Roman"/>
                <w:color w:val="000000"/>
                <w:lang w:val="uk-UA"/>
              </w:rPr>
            </w:pPr>
            <w:r w:rsidRPr="008E71F5">
              <w:rPr>
                <w:rFonts w:ascii="Times New Roman" w:hAnsi="Times New Roman" w:cs="Times New Roman"/>
                <w:color w:val="000000"/>
                <w:lang w:val="uk-UA"/>
              </w:rPr>
              <w:t>Незбагачене(«рядове») вугілля (млн грн)</w:t>
            </w:r>
          </w:p>
        </w:tc>
        <w:tc>
          <w:tcPr>
            <w:tcW w:w="1276" w:type="dxa"/>
            <w:shd w:val="clear" w:color="000000" w:fill="FFFFFF"/>
            <w:noWrap/>
          </w:tcPr>
          <w:p w:rsidR="008E71F5" w:rsidRPr="008E71F5" w:rsidRDefault="008E71F5" w:rsidP="00FF3821">
            <w:pPr>
              <w:spacing w:after="0" w:line="240" w:lineRule="auto"/>
              <w:jc w:val="right"/>
              <w:rPr>
                <w:rFonts w:ascii="Times New Roman" w:eastAsia="Times New Roman" w:hAnsi="Times New Roman" w:cs="Times New Roman"/>
                <w:color w:val="000000"/>
                <w:highlight w:val="yellow"/>
                <w:lang w:val="uk-UA" w:eastAsia="uk-UA"/>
              </w:rPr>
            </w:pPr>
          </w:p>
        </w:tc>
        <w:tc>
          <w:tcPr>
            <w:tcW w:w="1276" w:type="dxa"/>
            <w:shd w:val="clear" w:color="000000" w:fill="FFFFFF"/>
            <w:noWrap/>
          </w:tcPr>
          <w:p w:rsidR="008E71F5" w:rsidRPr="008E71F5" w:rsidRDefault="008E71F5" w:rsidP="00FF3821">
            <w:pPr>
              <w:spacing w:after="0" w:line="240" w:lineRule="auto"/>
              <w:jc w:val="right"/>
              <w:rPr>
                <w:rFonts w:ascii="Times New Roman" w:eastAsia="Times New Roman" w:hAnsi="Times New Roman" w:cs="Times New Roman"/>
                <w:color w:val="000000"/>
                <w:highlight w:val="yellow"/>
                <w:lang w:val="uk-UA" w:eastAsia="uk-UA"/>
              </w:rPr>
            </w:pPr>
          </w:p>
        </w:tc>
        <w:tc>
          <w:tcPr>
            <w:tcW w:w="1275" w:type="dxa"/>
            <w:shd w:val="clear" w:color="000000" w:fill="FFFFFF"/>
            <w:noWrap/>
          </w:tcPr>
          <w:p w:rsidR="008E71F5" w:rsidRPr="008E71F5" w:rsidRDefault="008E71F5" w:rsidP="00FF3821">
            <w:pPr>
              <w:spacing w:after="0" w:line="240" w:lineRule="auto"/>
              <w:jc w:val="right"/>
              <w:rPr>
                <w:rFonts w:ascii="Times New Roman" w:eastAsia="Times New Roman" w:hAnsi="Times New Roman" w:cs="Times New Roman"/>
                <w:color w:val="000000"/>
                <w:highlight w:val="yellow"/>
                <w:lang w:val="uk-UA" w:eastAsia="uk-UA"/>
              </w:rPr>
            </w:pPr>
          </w:p>
        </w:tc>
      </w:tr>
      <w:tr w:rsidR="008E71F5" w:rsidRPr="008E71F5" w:rsidTr="00FF3821">
        <w:trPr>
          <w:trHeight w:val="329"/>
        </w:trPr>
        <w:tc>
          <w:tcPr>
            <w:tcW w:w="6062" w:type="dxa"/>
            <w:shd w:val="clear" w:color="auto" w:fill="auto"/>
          </w:tcPr>
          <w:p w:rsidR="008E71F5" w:rsidRPr="008E71F5" w:rsidRDefault="008E71F5" w:rsidP="00FF3821">
            <w:pPr>
              <w:spacing w:after="0" w:line="240" w:lineRule="auto"/>
              <w:ind w:left="284"/>
              <w:rPr>
                <w:rFonts w:ascii="Times New Roman" w:hAnsi="Times New Roman" w:cs="Times New Roman"/>
                <w:color w:val="000000"/>
                <w:lang w:val="uk-UA"/>
              </w:rPr>
            </w:pPr>
            <w:r w:rsidRPr="008E71F5">
              <w:rPr>
                <w:rFonts w:ascii="Times New Roman" w:hAnsi="Times New Roman" w:cs="Times New Roman"/>
                <w:color w:val="000000"/>
                <w:lang w:val="uk-UA"/>
              </w:rPr>
              <w:t>Збагачене («сортове») вугілля (млн грн)</w:t>
            </w:r>
          </w:p>
        </w:tc>
        <w:tc>
          <w:tcPr>
            <w:tcW w:w="1276" w:type="dxa"/>
            <w:shd w:val="clear" w:color="000000" w:fill="FFFFFF"/>
            <w:noWrap/>
          </w:tcPr>
          <w:p w:rsidR="008E71F5" w:rsidRPr="008E71F5" w:rsidRDefault="008E71F5" w:rsidP="00FF3821">
            <w:pPr>
              <w:spacing w:after="0" w:line="240" w:lineRule="auto"/>
              <w:jc w:val="right"/>
              <w:rPr>
                <w:rFonts w:ascii="Times New Roman" w:eastAsia="Times New Roman" w:hAnsi="Times New Roman" w:cs="Times New Roman"/>
                <w:color w:val="000000"/>
                <w:highlight w:val="yellow"/>
                <w:lang w:val="uk-UA" w:eastAsia="uk-UA"/>
              </w:rPr>
            </w:pPr>
          </w:p>
        </w:tc>
        <w:tc>
          <w:tcPr>
            <w:tcW w:w="1276" w:type="dxa"/>
            <w:shd w:val="clear" w:color="000000" w:fill="FFFFFF"/>
            <w:noWrap/>
          </w:tcPr>
          <w:p w:rsidR="008E71F5" w:rsidRPr="008E71F5" w:rsidRDefault="008E71F5" w:rsidP="00FF3821">
            <w:pPr>
              <w:spacing w:after="0" w:line="240" w:lineRule="auto"/>
              <w:jc w:val="right"/>
              <w:rPr>
                <w:rFonts w:ascii="Times New Roman" w:eastAsia="Times New Roman" w:hAnsi="Times New Roman" w:cs="Times New Roman"/>
                <w:color w:val="000000"/>
                <w:highlight w:val="yellow"/>
                <w:lang w:val="uk-UA" w:eastAsia="uk-UA"/>
              </w:rPr>
            </w:pPr>
          </w:p>
        </w:tc>
        <w:tc>
          <w:tcPr>
            <w:tcW w:w="1275" w:type="dxa"/>
            <w:shd w:val="clear" w:color="000000" w:fill="FFFFFF"/>
            <w:noWrap/>
          </w:tcPr>
          <w:p w:rsidR="008E71F5" w:rsidRPr="008E71F5" w:rsidRDefault="008E71F5" w:rsidP="00FF3821">
            <w:pPr>
              <w:spacing w:after="0" w:line="240" w:lineRule="auto"/>
              <w:jc w:val="right"/>
              <w:rPr>
                <w:rFonts w:ascii="Times New Roman" w:eastAsia="Times New Roman" w:hAnsi="Times New Roman" w:cs="Times New Roman"/>
                <w:color w:val="000000"/>
                <w:highlight w:val="yellow"/>
                <w:lang w:val="uk-UA" w:eastAsia="uk-UA"/>
              </w:rPr>
            </w:pPr>
          </w:p>
        </w:tc>
      </w:tr>
      <w:tr w:rsidR="008E71F5" w:rsidRPr="008E71F5" w:rsidTr="00FF3821">
        <w:trPr>
          <w:trHeight w:val="329"/>
        </w:trPr>
        <w:tc>
          <w:tcPr>
            <w:tcW w:w="6062" w:type="dxa"/>
            <w:shd w:val="clear" w:color="auto" w:fill="auto"/>
          </w:tcPr>
          <w:p w:rsidR="008E71F5" w:rsidRPr="008E71F5" w:rsidRDefault="008E71F5" w:rsidP="00FF3821">
            <w:pPr>
              <w:spacing w:after="0" w:line="240" w:lineRule="auto"/>
              <w:ind w:left="284"/>
              <w:rPr>
                <w:rFonts w:ascii="Times New Roman" w:hAnsi="Times New Roman" w:cs="Times New Roman"/>
                <w:color w:val="000000"/>
                <w:lang w:val="uk-UA"/>
              </w:rPr>
            </w:pPr>
            <w:r w:rsidRPr="008E71F5">
              <w:rPr>
                <w:rFonts w:ascii="Times New Roman" w:hAnsi="Times New Roman" w:cs="Times New Roman"/>
                <w:color w:val="000000"/>
                <w:lang w:val="uk-UA"/>
              </w:rPr>
              <w:t>Газ вугільних родовищ (млн грн)</w:t>
            </w:r>
          </w:p>
        </w:tc>
        <w:tc>
          <w:tcPr>
            <w:tcW w:w="1276" w:type="dxa"/>
            <w:shd w:val="clear" w:color="000000" w:fill="FFFFFF"/>
            <w:noWrap/>
          </w:tcPr>
          <w:p w:rsidR="008E71F5" w:rsidRPr="008E71F5" w:rsidRDefault="008E71F5" w:rsidP="00FF3821">
            <w:pPr>
              <w:spacing w:after="0" w:line="240" w:lineRule="auto"/>
              <w:jc w:val="right"/>
              <w:rPr>
                <w:rFonts w:ascii="Times New Roman" w:eastAsia="Times New Roman" w:hAnsi="Times New Roman" w:cs="Times New Roman"/>
                <w:color w:val="000000"/>
                <w:highlight w:val="yellow"/>
                <w:lang w:val="uk-UA" w:eastAsia="uk-UA"/>
              </w:rPr>
            </w:pPr>
          </w:p>
        </w:tc>
        <w:tc>
          <w:tcPr>
            <w:tcW w:w="1276" w:type="dxa"/>
            <w:shd w:val="clear" w:color="000000" w:fill="FFFFFF"/>
            <w:noWrap/>
          </w:tcPr>
          <w:p w:rsidR="008E71F5" w:rsidRPr="008E71F5" w:rsidRDefault="008E71F5" w:rsidP="00FF3821">
            <w:pPr>
              <w:spacing w:after="0" w:line="240" w:lineRule="auto"/>
              <w:jc w:val="right"/>
              <w:rPr>
                <w:rFonts w:ascii="Times New Roman" w:eastAsia="Times New Roman" w:hAnsi="Times New Roman" w:cs="Times New Roman"/>
                <w:color w:val="000000"/>
                <w:highlight w:val="yellow"/>
                <w:lang w:val="uk-UA" w:eastAsia="uk-UA"/>
              </w:rPr>
            </w:pPr>
          </w:p>
        </w:tc>
        <w:tc>
          <w:tcPr>
            <w:tcW w:w="1275" w:type="dxa"/>
            <w:shd w:val="clear" w:color="000000" w:fill="FFFFFF"/>
            <w:noWrap/>
          </w:tcPr>
          <w:p w:rsidR="008E71F5" w:rsidRPr="008E71F5" w:rsidRDefault="008E71F5" w:rsidP="00FF3821">
            <w:pPr>
              <w:spacing w:after="0" w:line="240" w:lineRule="auto"/>
              <w:jc w:val="right"/>
              <w:rPr>
                <w:rFonts w:ascii="Times New Roman" w:eastAsia="Times New Roman" w:hAnsi="Times New Roman" w:cs="Times New Roman"/>
                <w:color w:val="000000"/>
                <w:highlight w:val="yellow"/>
                <w:lang w:val="uk-UA" w:eastAsia="uk-UA"/>
              </w:rPr>
            </w:pPr>
          </w:p>
        </w:tc>
      </w:tr>
      <w:tr w:rsidR="008E71F5" w:rsidRPr="008E71F5" w:rsidTr="00FF3821">
        <w:trPr>
          <w:trHeight w:val="329"/>
        </w:trPr>
        <w:tc>
          <w:tcPr>
            <w:tcW w:w="6062" w:type="dxa"/>
            <w:shd w:val="clear" w:color="auto" w:fill="auto"/>
          </w:tcPr>
          <w:p w:rsidR="008E71F5" w:rsidRPr="008E71F5" w:rsidRDefault="008E71F5" w:rsidP="00FF3821">
            <w:pPr>
              <w:spacing w:after="0" w:line="240" w:lineRule="auto"/>
              <w:rPr>
                <w:rFonts w:ascii="Times New Roman" w:hAnsi="Times New Roman" w:cs="Times New Roman"/>
                <w:b/>
                <w:color w:val="000000"/>
                <w:highlight w:val="yellow"/>
                <w:lang w:val="uk-UA"/>
              </w:rPr>
            </w:pPr>
            <w:r w:rsidRPr="008E71F5">
              <w:rPr>
                <w:rFonts w:ascii="Times New Roman" w:hAnsi="Times New Roman" w:cs="Times New Roman"/>
                <w:b/>
                <w:color w:val="000000"/>
                <w:lang w:val="uk-UA"/>
              </w:rPr>
              <w:t>Загальна виручка від експорту продукції (млн грн), в т.ч.:</w:t>
            </w:r>
          </w:p>
        </w:tc>
        <w:tc>
          <w:tcPr>
            <w:tcW w:w="1276" w:type="dxa"/>
            <w:shd w:val="clear" w:color="000000" w:fill="FFFFFF"/>
            <w:noWrap/>
          </w:tcPr>
          <w:p w:rsidR="008E71F5" w:rsidRPr="008E71F5" w:rsidRDefault="008E71F5" w:rsidP="00FF3821">
            <w:pPr>
              <w:spacing w:after="0" w:line="240" w:lineRule="auto"/>
              <w:jc w:val="right"/>
              <w:rPr>
                <w:rFonts w:ascii="Times New Roman" w:eastAsia="Times New Roman" w:hAnsi="Times New Roman" w:cs="Times New Roman"/>
                <w:color w:val="000000"/>
                <w:highlight w:val="yellow"/>
                <w:lang w:val="uk-UA" w:eastAsia="uk-UA"/>
              </w:rPr>
            </w:pPr>
          </w:p>
        </w:tc>
        <w:tc>
          <w:tcPr>
            <w:tcW w:w="1276" w:type="dxa"/>
            <w:shd w:val="clear" w:color="000000" w:fill="FFFFFF"/>
            <w:noWrap/>
          </w:tcPr>
          <w:p w:rsidR="008E71F5" w:rsidRPr="008E71F5" w:rsidRDefault="008E71F5" w:rsidP="00FF3821">
            <w:pPr>
              <w:spacing w:after="0" w:line="240" w:lineRule="auto"/>
              <w:jc w:val="right"/>
              <w:rPr>
                <w:rFonts w:ascii="Times New Roman" w:eastAsia="Times New Roman" w:hAnsi="Times New Roman" w:cs="Times New Roman"/>
                <w:color w:val="000000"/>
                <w:highlight w:val="yellow"/>
                <w:lang w:val="uk-UA" w:eastAsia="uk-UA"/>
              </w:rPr>
            </w:pPr>
          </w:p>
        </w:tc>
        <w:tc>
          <w:tcPr>
            <w:tcW w:w="1275" w:type="dxa"/>
            <w:shd w:val="clear" w:color="000000" w:fill="FFFFFF"/>
            <w:noWrap/>
          </w:tcPr>
          <w:p w:rsidR="008E71F5" w:rsidRPr="008E71F5" w:rsidRDefault="008E71F5" w:rsidP="00FF3821">
            <w:pPr>
              <w:spacing w:after="0" w:line="240" w:lineRule="auto"/>
              <w:jc w:val="right"/>
              <w:rPr>
                <w:rFonts w:ascii="Times New Roman" w:eastAsia="Times New Roman" w:hAnsi="Times New Roman" w:cs="Times New Roman"/>
                <w:color w:val="000000"/>
                <w:highlight w:val="yellow"/>
                <w:lang w:val="uk-UA" w:eastAsia="uk-UA"/>
              </w:rPr>
            </w:pPr>
          </w:p>
        </w:tc>
      </w:tr>
      <w:tr w:rsidR="008E71F5" w:rsidRPr="008E71F5" w:rsidTr="00FF3821">
        <w:trPr>
          <w:trHeight w:val="329"/>
        </w:trPr>
        <w:tc>
          <w:tcPr>
            <w:tcW w:w="6062" w:type="dxa"/>
            <w:shd w:val="clear" w:color="auto" w:fill="auto"/>
          </w:tcPr>
          <w:p w:rsidR="008E71F5" w:rsidRPr="008E71F5" w:rsidRDefault="008E71F5" w:rsidP="00FF3821">
            <w:pPr>
              <w:spacing w:after="0" w:line="240" w:lineRule="auto"/>
              <w:ind w:left="284"/>
              <w:rPr>
                <w:rFonts w:ascii="Times New Roman" w:hAnsi="Times New Roman" w:cs="Times New Roman"/>
                <w:color w:val="000000"/>
                <w:lang w:val="uk-UA"/>
              </w:rPr>
            </w:pPr>
            <w:r w:rsidRPr="008E71F5">
              <w:rPr>
                <w:rFonts w:ascii="Times New Roman" w:hAnsi="Times New Roman" w:cs="Times New Roman"/>
                <w:color w:val="000000"/>
                <w:lang w:val="uk-UA"/>
              </w:rPr>
              <w:t>Незбагачене («рядове») вугілля (млн грн)</w:t>
            </w:r>
          </w:p>
        </w:tc>
        <w:tc>
          <w:tcPr>
            <w:tcW w:w="1276" w:type="dxa"/>
            <w:shd w:val="clear" w:color="000000" w:fill="FFFFFF"/>
            <w:noWrap/>
          </w:tcPr>
          <w:p w:rsidR="008E71F5" w:rsidRPr="008E71F5" w:rsidRDefault="008E71F5" w:rsidP="00FF3821">
            <w:pPr>
              <w:spacing w:after="0" w:line="240" w:lineRule="auto"/>
              <w:jc w:val="right"/>
              <w:rPr>
                <w:rFonts w:ascii="Times New Roman" w:eastAsia="Times New Roman" w:hAnsi="Times New Roman" w:cs="Times New Roman"/>
                <w:color w:val="000000"/>
                <w:highlight w:val="yellow"/>
                <w:lang w:val="uk-UA" w:eastAsia="uk-UA"/>
              </w:rPr>
            </w:pPr>
          </w:p>
        </w:tc>
        <w:tc>
          <w:tcPr>
            <w:tcW w:w="1276" w:type="dxa"/>
            <w:shd w:val="clear" w:color="000000" w:fill="FFFFFF"/>
            <w:noWrap/>
          </w:tcPr>
          <w:p w:rsidR="008E71F5" w:rsidRPr="008E71F5" w:rsidRDefault="008E71F5" w:rsidP="00FF3821">
            <w:pPr>
              <w:spacing w:after="0" w:line="240" w:lineRule="auto"/>
              <w:jc w:val="right"/>
              <w:rPr>
                <w:rFonts w:ascii="Times New Roman" w:eastAsia="Times New Roman" w:hAnsi="Times New Roman" w:cs="Times New Roman"/>
                <w:color w:val="000000"/>
                <w:highlight w:val="yellow"/>
                <w:lang w:val="uk-UA" w:eastAsia="uk-UA"/>
              </w:rPr>
            </w:pPr>
          </w:p>
        </w:tc>
        <w:tc>
          <w:tcPr>
            <w:tcW w:w="1275" w:type="dxa"/>
            <w:shd w:val="clear" w:color="000000" w:fill="FFFFFF"/>
            <w:noWrap/>
          </w:tcPr>
          <w:p w:rsidR="008E71F5" w:rsidRPr="008E71F5" w:rsidRDefault="008E71F5" w:rsidP="00FF3821">
            <w:pPr>
              <w:spacing w:after="0" w:line="240" w:lineRule="auto"/>
              <w:jc w:val="right"/>
              <w:rPr>
                <w:rFonts w:ascii="Times New Roman" w:eastAsia="Times New Roman" w:hAnsi="Times New Roman" w:cs="Times New Roman"/>
                <w:color w:val="000000"/>
                <w:highlight w:val="yellow"/>
                <w:lang w:val="uk-UA" w:eastAsia="uk-UA"/>
              </w:rPr>
            </w:pPr>
          </w:p>
        </w:tc>
      </w:tr>
      <w:tr w:rsidR="008E71F5" w:rsidRPr="008E71F5" w:rsidTr="00FF3821">
        <w:trPr>
          <w:trHeight w:val="329"/>
        </w:trPr>
        <w:tc>
          <w:tcPr>
            <w:tcW w:w="6062" w:type="dxa"/>
            <w:shd w:val="clear" w:color="auto" w:fill="auto"/>
          </w:tcPr>
          <w:p w:rsidR="008E71F5" w:rsidRPr="008E71F5" w:rsidRDefault="008E71F5" w:rsidP="00FF3821">
            <w:pPr>
              <w:spacing w:after="0" w:line="240" w:lineRule="auto"/>
              <w:ind w:left="284"/>
              <w:rPr>
                <w:rFonts w:ascii="Times New Roman" w:hAnsi="Times New Roman" w:cs="Times New Roman"/>
                <w:color w:val="000000"/>
                <w:lang w:val="uk-UA"/>
              </w:rPr>
            </w:pPr>
            <w:r w:rsidRPr="008E71F5">
              <w:rPr>
                <w:rFonts w:ascii="Times New Roman" w:hAnsi="Times New Roman" w:cs="Times New Roman"/>
                <w:color w:val="000000"/>
                <w:lang w:val="uk-UA"/>
              </w:rPr>
              <w:t>Збагачене («сортове») вугілля (млн грн)</w:t>
            </w:r>
          </w:p>
        </w:tc>
        <w:tc>
          <w:tcPr>
            <w:tcW w:w="1276" w:type="dxa"/>
            <w:shd w:val="clear" w:color="000000" w:fill="FFFFFF"/>
            <w:noWrap/>
          </w:tcPr>
          <w:p w:rsidR="008E71F5" w:rsidRPr="008E71F5" w:rsidRDefault="008E71F5" w:rsidP="00FF3821">
            <w:pPr>
              <w:spacing w:after="0" w:line="240" w:lineRule="auto"/>
              <w:jc w:val="right"/>
              <w:rPr>
                <w:rFonts w:ascii="Times New Roman" w:eastAsia="Times New Roman" w:hAnsi="Times New Roman" w:cs="Times New Roman"/>
                <w:color w:val="000000"/>
                <w:highlight w:val="yellow"/>
                <w:lang w:val="uk-UA" w:eastAsia="uk-UA"/>
              </w:rPr>
            </w:pPr>
          </w:p>
        </w:tc>
        <w:tc>
          <w:tcPr>
            <w:tcW w:w="1276" w:type="dxa"/>
            <w:shd w:val="clear" w:color="000000" w:fill="FFFFFF"/>
            <w:noWrap/>
          </w:tcPr>
          <w:p w:rsidR="008E71F5" w:rsidRPr="008E71F5" w:rsidRDefault="008E71F5" w:rsidP="00FF3821">
            <w:pPr>
              <w:spacing w:after="0" w:line="240" w:lineRule="auto"/>
              <w:jc w:val="right"/>
              <w:rPr>
                <w:rFonts w:ascii="Times New Roman" w:eastAsia="Times New Roman" w:hAnsi="Times New Roman" w:cs="Times New Roman"/>
                <w:color w:val="000000"/>
                <w:highlight w:val="yellow"/>
                <w:lang w:val="uk-UA" w:eastAsia="uk-UA"/>
              </w:rPr>
            </w:pPr>
          </w:p>
        </w:tc>
        <w:tc>
          <w:tcPr>
            <w:tcW w:w="1275" w:type="dxa"/>
            <w:shd w:val="clear" w:color="000000" w:fill="FFFFFF"/>
            <w:noWrap/>
          </w:tcPr>
          <w:p w:rsidR="008E71F5" w:rsidRPr="008E71F5" w:rsidRDefault="008E71F5" w:rsidP="00FF3821">
            <w:pPr>
              <w:spacing w:after="0" w:line="240" w:lineRule="auto"/>
              <w:jc w:val="right"/>
              <w:rPr>
                <w:rFonts w:ascii="Times New Roman" w:eastAsia="Times New Roman" w:hAnsi="Times New Roman" w:cs="Times New Roman"/>
                <w:color w:val="000000"/>
                <w:highlight w:val="yellow"/>
                <w:lang w:val="uk-UA" w:eastAsia="uk-UA"/>
              </w:rPr>
            </w:pPr>
          </w:p>
        </w:tc>
      </w:tr>
      <w:tr w:rsidR="008E71F5" w:rsidRPr="008E71F5" w:rsidTr="00FF3821">
        <w:trPr>
          <w:trHeight w:val="329"/>
        </w:trPr>
        <w:tc>
          <w:tcPr>
            <w:tcW w:w="6062" w:type="dxa"/>
            <w:shd w:val="clear" w:color="auto" w:fill="auto"/>
          </w:tcPr>
          <w:p w:rsidR="008E71F5" w:rsidRPr="008E71F5" w:rsidRDefault="008E71F5" w:rsidP="00FF3821">
            <w:pPr>
              <w:spacing w:after="0" w:line="240" w:lineRule="auto"/>
              <w:ind w:left="284"/>
              <w:rPr>
                <w:rFonts w:ascii="Times New Roman" w:hAnsi="Times New Roman" w:cs="Times New Roman"/>
                <w:color w:val="000000"/>
                <w:lang w:val="uk-UA"/>
              </w:rPr>
            </w:pPr>
            <w:r w:rsidRPr="008E71F5">
              <w:rPr>
                <w:rFonts w:ascii="Times New Roman" w:hAnsi="Times New Roman" w:cs="Times New Roman"/>
                <w:color w:val="000000"/>
                <w:lang w:val="uk-UA"/>
              </w:rPr>
              <w:t>Газ вугільних родовищ (млн грн)</w:t>
            </w:r>
          </w:p>
        </w:tc>
        <w:tc>
          <w:tcPr>
            <w:tcW w:w="1276" w:type="dxa"/>
            <w:shd w:val="clear" w:color="000000" w:fill="FFFFFF"/>
            <w:noWrap/>
          </w:tcPr>
          <w:p w:rsidR="008E71F5" w:rsidRPr="008E71F5" w:rsidRDefault="008E71F5" w:rsidP="00FF3821">
            <w:pPr>
              <w:spacing w:after="0" w:line="240" w:lineRule="auto"/>
              <w:jc w:val="right"/>
              <w:rPr>
                <w:rFonts w:ascii="Times New Roman" w:eastAsia="Times New Roman" w:hAnsi="Times New Roman" w:cs="Times New Roman"/>
                <w:color w:val="000000"/>
                <w:highlight w:val="yellow"/>
                <w:lang w:val="uk-UA" w:eastAsia="uk-UA"/>
              </w:rPr>
            </w:pPr>
          </w:p>
        </w:tc>
        <w:tc>
          <w:tcPr>
            <w:tcW w:w="1276" w:type="dxa"/>
            <w:shd w:val="clear" w:color="000000" w:fill="FFFFFF"/>
            <w:noWrap/>
          </w:tcPr>
          <w:p w:rsidR="008E71F5" w:rsidRPr="008E71F5" w:rsidRDefault="008E71F5" w:rsidP="00FF3821">
            <w:pPr>
              <w:spacing w:after="0" w:line="240" w:lineRule="auto"/>
              <w:jc w:val="right"/>
              <w:rPr>
                <w:rFonts w:ascii="Times New Roman" w:eastAsia="Times New Roman" w:hAnsi="Times New Roman" w:cs="Times New Roman"/>
                <w:color w:val="000000"/>
                <w:highlight w:val="yellow"/>
                <w:lang w:val="uk-UA" w:eastAsia="uk-UA"/>
              </w:rPr>
            </w:pPr>
          </w:p>
        </w:tc>
        <w:tc>
          <w:tcPr>
            <w:tcW w:w="1275" w:type="dxa"/>
            <w:shd w:val="clear" w:color="000000" w:fill="FFFFFF"/>
            <w:noWrap/>
          </w:tcPr>
          <w:p w:rsidR="008E71F5" w:rsidRPr="008E71F5" w:rsidRDefault="008E71F5" w:rsidP="00FF3821">
            <w:pPr>
              <w:spacing w:after="0" w:line="240" w:lineRule="auto"/>
              <w:jc w:val="right"/>
              <w:rPr>
                <w:rFonts w:ascii="Times New Roman" w:eastAsia="Times New Roman" w:hAnsi="Times New Roman" w:cs="Times New Roman"/>
                <w:color w:val="000000"/>
                <w:highlight w:val="yellow"/>
                <w:lang w:val="uk-UA" w:eastAsia="uk-UA"/>
              </w:rPr>
            </w:pPr>
          </w:p>
        </w:tc>
      </w:tr>
    </w:tbl>
    <w:p w:rsidR="008E71F5" w:rsidRPr="008E71F5" w:rsidRDefault="008E71F5" w:rsidP="008E71F5">
      <w:pPr>
        <w:spacing w:after="0" w:line="240" w:lineRule="auto"/>
        <w:ind w:firstLine="720"/>
        <w:rPr>
          <w:rFonts w:ascii="Times New Roman" w:hAnsi="Times New Roman" w:cs="Times New Roman"/>
          <w:b/>
          <w:i/>
          <w:sz w:val="24"/>
          <w:lang w:val="uk-UA"/>
        </w:rPr>
      </w:pPr>
      <w:r w:rsidRPr="008E71F5">
        <w:rPr>
          <w:rFonts w:ascii="Times New Roman" w:hAnsi="Times New Roman" w:cs="Times New Roman"/>
          <w:b/>
          <w:i/>
          <w:sz w:val="24"/>
          <w:lang w:val="uk-UA"/>
        </w:rPr>
        <w:t>Пояснення:</w:t>
      </w:r>
    </w:p>
    <w:p w:rsidR="008E71F5" w:rsidRPr="008E71F5" w:rsidRDefault="008E71F5" w:rsidP="008E71F5">
      <w:pPr>
        <w:spacing w:after="0" w:line="240" w:lineRule="auto"/>
        <w:ind w:firstLine="720"/>
        <w:rPr>
          <w:rFonts w:ascii="Times New Roman" w:hAnsi="Times New Roman" w:cs="Times New Roman"/>
          <w:szCs w:val="24"/>
          <w:lang w:val="uk-UA"/>
        </w:rPr>
      </w:pPr>
      <w:r w:rsidRPr="008E71F5">
        <w:rPr>
          <w:rFonts w:ascii="Times New Roman" w:hAnsi="Times New Roman" w:cs="Times New Roman"/>
          <w:szCs w:val="24"/>
          <w:lang w:val="uk-UA"/>
        </w:rPr>
        <w:t>Якщо частина видобутої продукції (копалин) реалізується всередині групи (наприклад, постачається на власні підприємства-споживачі), в загальну структуру показника виручки включаються внутрішня собівартість всього обсягу продукції реалізованої всередині групи.</w:t>
      </w:r>
    </w:p>
    <w:p w:rsidR="008E71F5" w:rsidRPr="008E71F5" w:rsidRDefault="008E71F5" w:rsidP="008E71F5">
      <w:pPr>
        <w:spacing w:after="0" w:line="240" w:lineRule="auto"/>
        <w:ind w:firstLine="720"/>
        <w:rPr>
          <w:rFonts w:ascii="Times New Roman" w:hAnsi="Times New Roman" w:cs="Times New Roman"/>
          <w:sz w:val="24"/>
          <w:lang w:val="uk-UA"/>
        </w:rPr>
      </w:pPr>
    </w:p>
    <w:p w:rsidR="008E71F5" w:rsidRPr="008E71F5" w:rsidRDefault="008E71F5" w:rsidP="008E71F5">
      <w:pPr>
        <w:spacing w:after="0" w:line="240" w:lineRule="auto"/>
        <w:ind w:firstLine="720"/>
        <w:rPr>
          <w:rFonts w:ascii="Times New Roman" w:hAnsi="Times New Roman" w:cs="Times New Roman"/>
          <w:sz w:val="24"/>
          <w:lang w:val="uk-UA"/>
        </w:rPr>
      </w:pPr>
    </w:p>
    <w:p w:rsidR="008E71F5" w:rsidRPr="008E71F5" w:rsidRDefault="008E71F5" w:rsidP="008E71F5">
      <w:pPr>
        <w:spacing w:after="0" w:line="240" w:lineRule="auto"/>
        <w:ind w:firstLine="720"/>
        <w:rPr>
          <w:rFonts w:ascii="Times New Roman" w:hAnsi="Times New Roman" w:cs="Times New Roman"/>
          <w:b/>
          <w:sz w:val="24"/>
          <w:lang w:val="uk-UA"/>
        </w:rPr>
      </w:pPr>
    </w:p>
    <w:p w:rsidR="008E71F5" w:rsidRPr="008E71F5" w:rsidRDefault="008E71F5" w:rsidP="008E71F5">
      <w:pPr>
        <w:spacing w:after="0" w:line="240" w:lineRule="auto"/>
        <w:ind w:firstLine="720"/>
        <w:rPr>
          <w:rFonts w:ascii="Times New Roman" w:hAnsi="Times New Roman" w:cs="Times New Roman"/>
          <w:b/>
          <w:sz w:val="24"/>
          <w:lang w:val="uk-UA"/>
        </w:rPr>
      </w:pPr>
    </w:p>
    <w:p w:rsidR="008E71F5" w:rsidRPr="008E71F5" w:rsidRDefault="008E71F5" w:rsidP="008E71F5">
      <w:pPr>
        <w:spacing w:after="0" w:line="240" w:lineRule="auto"/>
        <w:ind w:firstLine="720"/>
        <w:rPr>
          <w:rFonts w:ascii="Times New Roman" w:hAnsi="Times New Roman" w:cs="Times New Roman"/>
          <w:b/>
          <w:sz w:val="24"/>
          <w:lang w:val="uk-UA"/>
        </w:rPr>
      </w:pPr>
    </w:p>
    <w:p w:rsidR="008E71F5" w:rsidRPr="008E71F5" w:rsidRDefault="008E71F5" w:rsidP="008E71F5">
      <w:pPr>
        <w:spacing w:after="0" w:line="240" w:lineRule="auto"/>
        <w:ind w:firstLine="720"/>
        <w:rPr>
          <w:rFonts w:ascii="Times New Roman" w:hAnsi="Times New Roman" w:cs="Times New Roman"/>
          <w:b/>
          <w:sz w:val="24"/>
          <w:lang w:val="uk-UA"/>
        </w:rPr>
      </w:pPr>
    </w:p>
    <w:p w:rsidR="008E71F5" w:rsidRPr="008E71F5" w:rsidRDefault="008E71F5" w:rsidP="008E71F5">
      <w:pPr>
        <w:spacing w:after="0" w:line="240" w:lineRule="auto"/>
        <w:ind w:firstLine="720"/>
        <w:rPr>
          <w:rFonts w:ascii="Times New Roman" w:hAnsi="Times New Roman" w:cs="Times New Roman"/>
          <w:b/>
          <w:sz w:val="24"/>
          <w:lang w:val="uk-UA"/>
        </w:rPr>
      </w:pPr>
    </w:p>
    <w:p w:rsidR="008E71F5" w:rsidRPr="008E71F5" w:rsidRDefault="008E71F5" w:rsidP="008E71F5">
      <w:pPr>
        <w:spacing w:after="0" w:line="240" w:lineRule="auto"/>
        <w:ind w:firstLine="720"/>
        <w:rPr>
          <w:rFonts w:ascii="Times New Roman" w:hAnsi="Times New Roman" w:cs="Times New Roman"/>
          <w:b/>
          <w:sz w:val="24"/>
          <w:lang w:val="uk-UA"/>
        </w:rPr>
      </w:pPr>
    </w:p>
    <w:p w:rsidR="008E71F5" w:rsidRDefault="008E71F5" w:rsidP="008E71F5">
      <w:pPr>
        <w:spacing w:after="0" w:line="240" w:lineRule="auto"/>
        <w:ind w:firstLine="720"/>
        <w:rPr>
          <w:rFonts w:ascii="Times New Roman" w:hAnsi="Times New Roman" w:cs="Times New Roman"/>
          <w:b/>
          <w:sz w:val="24"/>
          <w:lang w:val="uk-UA"/>
        </w:rPr>
      </w:pPr>
    </w:p>
    <w:p w:rsidR="008E71F5" w:rsidRPr="008E71F5" w:rsidRDefault="008E71F5" w:rsidP="008E71F5">
      <w:pPr>
        <w:spacing w:after="0" w:line="240" w:lineRule="auto"/>
        <w:ind w:firstLine="720"/>
        <w:rPr>
          <w:rFonts w:ascii="Times New Roman" w:hAnsi="Times New Roman" w:cs="Times New Roman"/>
          <w:b/>
          <w:sz w:val="24"/>
          <w:lang w:val="uk-UA"/>
        </w:rPr>
      </w:pPr>
    </w:p>
    <w:p w:rsidR="008E71F5" w:rsidRPr="008E71F5" w:rsidRDefault="008E71F5" w:rsidP="008E71F5">
      <w:pPr>
        <w:spacing w:after="0" w:line="240" w:lineRule="auto"/>
        <w:ind w:firstLine="720"/>
        <w:rPr>
          <w:rFonts w:ascii="Times New Roman" w:hAnsi="Times New Roman" w:cs="Times New Roman"/>
          <w:b/>
          <w:sz w:val="24"/>
          <w:lang w:val="uk-UA"/>
        </w:rPr>
      </w:pPr>
    </w:p>
    <w:p w:rsidR="008E71F5" w:rsidRPr="008E71F5" w:rsidRDefault="008E71F5" w:rsidP="008E71F5">
      <w:pPr>
        <w:spacing w:after="0" w:line="240" w:lineRule="auto"/>
        <w:ind w:firstLine="720"/>
        <w:rPr>
          <w:rFonts w:ascii="Times New Roman" w:hAnsi="Times New Roman" w:cs="Times New Roman"/>
          <w:b/>
          <w:sz w:val="24"/>
          <w:lang w:val="uk-UA"/>
        </w:rPr>
      </w:pPr>
    </w:p>
    <w:p w:rsidR="008E71F5" w:rsidRPr="008E71F5" w:rsidRDefault="008E71F5" w:rsidP="008E71F5">
      <w:pPr>
        <w:spacing w:after="0" w:line="240" w:lineRule="auto"/>
        <w:ind w:firstLine="720"/>
        <w:rPr>
          <w:rFonts w:ascii="Times New Roman" w:hAnsi="Times New Roman" w:cs="Times New Roman"/>
          <w:b/>
          <w:sz w:val="24"/>
          <w:lang w:val="uk-UA"/>
        </w:rPr>
      </w:pPr>
    </w:p>
    <w:p w:rsidR="008E71F5" w:rsidRPr="008E71F5" w:rsidRDefault="008E71F5" w:rsidP="008E71F5">
      <w:pPr>
        <w:spacing w:after="0" w:line="240" w:lineRule="auto"/>
        <w:ind w:firstLine="720"/>
        <w:rPr>
          <w:rFonts w:ascii="Times New Roman" w:hAnsi="Times New Roman" w:cs="Times New Roman"/>
          <w:b/>
          <w:sz w:val="24"/>
          <w:lang w:val="uk-UA"/>
        </w:rPr>
      </w:pPr>
    </w:p>
    <w:p w:rsidR="008E71F5" w:rsidRPr="008E71F5" w:rsidRDefault="008E71F5" w:rsidP="008E71F5">
      <w:pPr>
        <w:spacing w:after="0" w:line="240" w:lineRule="auto"/>
        <w:ind w:firstLine="720"/>
        <w:rPr>
          <w:rFonts w:ascii="Times New Roman" w:hAnsi="Times New Roman" w:cs="Times New Roman"/>
          <w:b/>
          <w:sz w:val="24"/>
          <w:lang w:val="uk-UA"/>
        </w:rPr>
      </w:pPr>
    </w:p>
    <w:p w:rsidR="008E71F5" w:rsidRPr="008E71F5" w:rsidRDefault="008E71F5" w:rsidP="008E71F5">
      <w:pPr>
        <w:spacing w:after="0" w:line="240" w:lineRule="auto"/>
        <w:ind w:firstLine="720"/>
        <w:rPr>
          <w:rFonts w:ascii="Times New Roman" w:hAnsi="Times New Roman" w:cs="Times New Roman"/>
          <w:b/>
          <w:sz w:val="24"/>
          <w:lang w:val="uk-UA"/>
        </w:rPr>
      </w:pPr>
      <w:r w:rsidRPr="008E71F5">
        <w:rPr>
          <w:rFonts w:ascii="Times New Roman" w:hAnsi="Times New Roman" w:cs="Times New Roman"/>
          <w:b/>
          <w:sz w:val="24"/>
          <w:lang w:val="uk-UA"/>
        </w:rPr>
        <w:lastRenderedPageBreak/>
        <w:t>3.2 Юридична інформація</w:t>
      </w:r>
    </w:p>
    <w:p w:rsidR="008E71F5" w:rsidRPr="008E71F5" w:rsidRDefault="008E71F5" w:rsidP="008E71F5">
      <w:pPr>
        <w:spacing w:after="0" w:line="240" w:lineRule="auto"/>
        <w:ind w:firstLine="720"/>
        <w:rPr>
          <w:rFonts w:ascii="Times New Roman" w:hAnsi="Times New Roman" w:cs="Times New Roman"/>
          <w:sz w:val="24"/>
          <w:lang w:val="uk-UA"/>
        </w:rPr>
      </w:pPr>
    </w:p>
    <w:tbl>
      <w:tblPr>
        <w:tblW w:w="9938" w:type="dxa"/>
        <w:tblInd w:w="93" w:type="dxa"/>
        <w:tblLook w:val="04A0" w:firstRow="1" w:lastRow="0" w:firstColumn="1" w:lastColumn="0" w:noHBand="0" w:noVBand="1"/>
      </w:tblPr>
      <w:tblGrid>
        <w:gridCol w:w="6111"/>
        <w:gridCol w:w="3827"/>
      </w:tblGrid>
      <w:tr w:rsidR="008E71F5" w:rsidRPr="008E71F5" w:rsidTr="00FF3821">
        <w:trPr>
          <w:trHeight w:val="510"/>
        </w:trPr>
        <w:tc>
          <w:tcPr>
            <w:tcW w:w="6111" w:type="dxa"/>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Найменування показнику</w:t>
            </w:r>
          </w:p>
        </w:tc>
        <w:tc>
          <w:tcPr>
            <w:tcW w:w="3827" w:type="dxa"/>
            <w:tcBorders>
              <w:top w:val="single" w:sz="4" w:space="0" w:color="auto"/>
              <w:left w:val="nil"/>
              <w:bottom w:val="nil"/>
              <w:right w:val="single" w:sz="4" w:space="0" w:color="auto"/>
            </w:tcBorders>
            <w:shd w:val="clear" w:color="000000" w:fill="F2F2F2"/>
            <w:noWrap/>
            <w:vAlign w:val="center"/>
            <w:hideMark/>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 xml:space="preserve">Значення </w:t>
            </w:r>
          </w:p>
        </w:tc>
      </w:tr>
      <w:tr w:rsidR="008E71F5" w:rsidRPr="008E71F5" w:rsidTr="00FF3821">
        <w:trPr>
          <w:trHeight w:val="692"/>
        </w:trPr>
        <w:tc>
          <w:tcPr>
            <w:tcW w:w="9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E71F5" w:rsidRPr="008E71F5" w:rsidRDefault="008E71F5" w:rsidP="00FF3821">
            <w:pPr>
              <w:spacing w:after="0" w:line="240" w:lineRule="auto"/>
              <w:rPr>
                <w:rFonts w:ascii="Times New Roman" w:eastAsia="Times New Roman" w:hAnsi="Times New Roman" w:cs="Times New Roman"/>
                <w:b/>
                <w:color w:val="000000"/>
                <w:lang w:val="uk-UA" w:eastAsia="uk-UA"/>
              </w:rPr>
            </w:pPr>
            <w:r w:rsidRPr="008E71F5">
              <w:rPr>
                <w:rFonts w:ascii="Times New Roman" w:eastAsia="Times New Roman" w:hAnsi="Times New Roman" w:cs="Times New Roman"/>
                <w:b/>
                <w:color w:val="000000"/>
                <w:lang w:val="uk-UA" w:eastAsia="uk-UA"/>
              </w:rPr>
              <w:t>Надайте інформацію відповідно до статті 17 Закону України "Про державну реєстрацію юридичних осіб та фізичних осіб - підприємців" щодо наступних аспектів: </w:t>
            </w:r>
          </w:p>
        </w:tc>
      </w:tr>
      <w:tr w:rsidR="008E71F5" w:rsidRPr="008E71F5" w:rsidTr="00FF3821">
        <w:trPr>
          <w:trHeight w:val="306"/>
        </w:trPr>
        <w:tc>
          <w:tcPr>
            <w:tcW w:w="6111" w:type="dxa"/>
            <w:tcBorders>
              <w:top w:val="single" w:sz="4" w:space="0" w:color="auto"/>
              <w:left w:val="single" w:sz="4" w:space="0" w:color="auto"/>
              <w:bottom w:val="single" w:sz="4" w:space="0" w:color="auto"/>
              <w:right w:val="single" w:sz="4" w:space="0" w:color="000000"/>
            </w:tcBorders>
            <w:shd w:val="clear" w:color="000000" w:fill="FFFFFF"/>
            <w:vAlign w:val="center"/>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Повне найменування юридичної особи</w:t>
            </w:r>
          </w:p>
        </w:tc>
        <w:tc>
          <w:tcPr>
            <w:tcW w:w="3827" w:type="dxa"/>
            <w:tcBorders>
              <w:top w:val="single" w:sz="4" w:space="0" w:color="auto"/>
              <w:left w:val="nil"/>
              <w:bottom w:val="single" w:sz="4" w:space="0" w:color="auto"/>
              <w:right w:val="single" w:sz="4" w:space="0" w:color="auto"/>
            </w:tcBorders>
            <w:shd w:val="clear" w:color="000000" w:fill="FFFFFF"/>
            <w:noWrap/>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271"/>
        </w:trPr>
        <w:tc>
          <w:tcPr>
            <w:tcW w:w="6111" w:type="dxa"/>
            <w:tcBorders>
              <w:top w:val="single" w:sz="4" w:space="0" w:color="auto"/>
              <w:left w:val="single" w:sz="4" w:space="0" w:color="auto"/>
              <w:bottom w:val="single" w:sz="4" w:space="0" w:color="auto"/>
              <w:right w:val="single" w:sz="4" w:space="0" w:color="000000"/>
            </w:tcBorders>
            <w:shd w:val="clear" w:color="000000" w:fill="FFFFFF"/>
            <w:vAlign w:val="center"/>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Організаційно-правова форма</w:t>
            </w:r>
          </w:p>
        </w:tc>
        <w:tc>
          <w:tcPr>
            <w:tcW w:w="3827" w:type="dxa"/>
            <w:tcBorders>
              <w:top w:val="single" w:sz="4" w:space="0" w:color="auto"/>
              <w:left w:val="nil"/>
              <w:bottom w:val="single" w:sz="4" w:space="0" w:color="auto"/>
              <w:right w:val="single" w:sz="4" w:space="0" w:color="auto"/>
            </w:tcBorders>
            <w:shd w:val="clear" w:color="000000" w:fill="FFFFFF"/>
            <w:noWrap/>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302"/>
        </w:trPr>
        <w:tc>
          <w:tcPr>
            <w:tcW w:w="6111" w:type="dxa"/>
            <w:tcBorders>
              <w:top w:val="single" w:sz="4" w:space="0" w:color="auto"/>
              <w:left w:val="single" w:sz="4" w:space="0" w:color="auto"/>
              <w:bottom w:val="single" w:sz="4" w:space="0" w:color="auto"/>
              <w:right w:val="single" w:sz="4" w:space="0" w:color="000000"/>
            </w:tcBorders>
            <w:shd w:val="clear" w:color="000000" w:fill="FFFFFF"/>
            <w:vAlign w:val="center"/>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Місцезнаходження юридичної особи</w:t>
            </w:r>
          </w:p>
        </w:tc>
        <w:tc>
          <w:tcPr>
            <w:tcW w:w="3827" w:type="dxa"/>
            <w:tcBorders>
              <w:top w:val="single" w:sz="4" w:space="0" w:color="auto"/>
              <w:left w:val="nil"/>
              <w:bottom w:val="single" w:sz="4" w:space="0" w:color="auto"/>
              <w:right w:val="single" w:sz="4" w:space="0" w:color="auto"/>
            </w:tcBorders>
            <w:shd w:val="clear" w:color="000000" w:fill="FFFFFF"/>
            <w:noWrap/>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280"/>
        </w:trPr>
        <w:tc>
          <w:tcPr>
            <w:tcW w:w="6111" w:type="dxa"/>
            <w:tcBorders>
              <w:top w:val="single" w:sz="4" w:space="0" w:color="auto"/>
              <w:left w:val="single" w:sz="4" w:space="0" w:color="auto"/>
              <w:bottom w:val="single" w:sz="4" w:space="0" w:color="auto"/>
              <w:right w:val="single" w:sz="4" w:space="0" w:color="000000"/>
            </w:tcBorders>
            <w:shd w:val="clear" w:color="000000" w:fill="FFFFFF"/>
            <w:vAlign w:val="center"/>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Перелік засновників (учасників) юридичної особи</w:t>
            </w:r>
          </w:p>
        </w:tc>
        <w:tc>
          <w:tcPr>
            <w:tcW w:w="3827" w:type="dxa"/>
            <w:tcBorders>
              <w:top w:val="single" w:sz="4" w:space="0" w:color="auto"/>
              <w:left w:val="nil"/>
              <w:bottom w:val="single" w:sz="4" w:space="0" w:color="auto"/>
              <w:right w:val="single" w:sz="4" w:space="0" w:color="auto"/>
            </w:tcBorders>
            <w:shd w:val="clear" w:color="000000" w:fill="FFFFFF"/>
            <w:noWrap/>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1263"/>
        </w:trPr>
        <w:tc>
          <w:tcPr>
            <w:tcW w:w="6111" w:type="dxa"/>
            <w:tcBorders>
              <w:top w:val="single" w:sz="4" w:space="0" w:color="auto"/>
              <w:left w:val="single" w:sz="4" w:space="0" w:color="auto"/>
              <w:bottom w:val="single" w:sz="4" w:space="0" w:color="auto"/>
              <w:right w:val="single" w:sz="4" w:space="0" w:color="000000"/>
            </w:tcBorders>
            <w:shd w:val="clear" w:color="000000" w:fill="FFFFFF"/>
            <w:vAlign w:val="center"/>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xml:space="preserve">Інформація про кінцевого бенефіціарного власника (контролера) юридичної особи, у тому числі кінцевого бенефіціарного власника (контролера) її засновника (учасника), якщо засновник (учасник) - юридична особа </w:t>
            </w:r>
            <w:r w:rsidRPr="008E71F5">
              <w:rPr>
                <w:rFonts w:ascii="Times New Roman" w:eastAsia="Times New Roman" w:hAnsi="Times New Roman" w:cs="Times New Roman"/>
                <w:b/>
                <w:bCs/>
                <w:color w:val="000000"/>
                <w:lang w:val="uk-UA" w:eastAsia="uk-UA"/>
              </w:rPr>
              <w:t xml:space="preserve">з зазначенням частки (долі) бенефіціарного власника </w:t>
            </w:r>
            <w:r w:rsidRPr="008E71F5">
              <w:rPr>
                <w:rFonts w:ascii="Times New Roman" w:eastAsia="Times New Roman" w:hAnsi="Times New Roman" w:cs="Times New Roman"/>
                <w:color w:val="000000"/>
                <w:lang w:val="uk-UA" w:eastAsia="uk-UA"/>
              </w:rPr>
              <w:t xml:space="preserve">в капіталі юридичної особи. </w:t>
            </w:r>
          </w:p>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По кожному бенефіціарному власнику необхідно вказати:</w:t>
            </w:r>
          </w:p>
          <w:p w:rsidR="008E71F5" w:rsidRPr="008E71F5" w:rsidRDefault="008E71F5" w:rsidP="008E71F5">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ім’я </w:t>
            </w:r>
          </w:p>
          <w:p w:rsidR="008E71F5" w:rsidRPr="008E71F5" w:rsidRDefault="008E71F5" w:rsidP="008E71F5">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громадянство</w:t>
            </w:r>
          </w:p>
          <w:p w:rsidR="008E71F5" w:rsidRPr="008E71F5" w:rsidRDefault="008E71F5" w:rsidP="008E71F5">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країну проживання</w:t>
            </w:r>
          </w:p>
          <w:p w:rsidR="008E71F5" w:rsidRPr="008E71F5" w:rsidRDefault="008E71F5" w:rsidP="008E71F5">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зазначення чи є така особа національним/іноземним публічним діячем</w:t>
            </w:r>
          </w:p>
          <w:p w:rsidR="008E71F5" w:rsidRPr="008E71F5" w:rsidRDefault="008E71F5" w:rsidP="008E71F5">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xml:space="preserve">національний ідентифікаційний (податковий) номер </w:t>
            </w:r>
          </w:p>
          <w:p w:rsidR="008E71F5" w:rsidRPr="008E71F5" w:rsidRDefault="008E71F5" w:rsidP="008E71F5">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національний ідентифікаційний номер</w:t>
            </w:r>
          </w:p>
          <w:p w:rsidR="008E71F5" w:rsidRPr="008E71F5" w:rsidRDefault="008E71F5" w:rsidP="008E71F5">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дату народження</w:t>
            </w:r>
          </w:p>
          <w:p w:rsidR="008E71F5" w:rsidRPr="008E71F5" w:rsidRDefault="008E71F5" w:rsidP="008E71F5">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адресу місця проживання або робочу адресу</w:t>
            </w:r>
          </w:p>
          <w:p w:rsidR="008E71F5" w:rsidRPr="008E71F5" w:rsidRDefault="008E71F5" w:rsidP="008E71F5">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xml:space="preserve">засоби зв’язку (телефон, електронну адресу) </w:t>
            </w:r>
          </w:p>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Публічні акціонерні товариства та їхні дочірні підприємства, що знаходяться в повній власності, цінні папери яких включені до реєстру фондової біржі, повинні вказати інформацію про назву фондової біржі та включати посилання на сайт фондової біржі, на якій вони зареєстровані</w:t>
            </w:r>
          </w:p>
        </w:tc>
        <w:tc>
          <w:tcPr>
            <w:tcW w:w="3827" w:type="dxa"/>
            <w:tcBorders>
              <w:top w:val="single" w:sz="4" w:space="0" w:color="auto"/>
              <w:left w:val="nil"/>
              <w:bottom w:val="single" w:sz="4" w:space="0" w:color="auto"/>
              <w:right w:val="single" w:sz="4" w:space="0" w:color="auto"/>
            </w:tcBorders>
            <w:shd w:val="clear" w:color="000000" w:fill="FFFFFF"/>
            <w:noWrap/>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747"/>
        </w:trPr>
        <w:tc>
          <w:tcPr>
            <w:tcW w:w="6111" w:type="dxa"/>
            <w:tcBorders>
              <w:top w:val="single" w:sz="4" w:space="0" w:color="auto"/>
              <w:left w:val="single" w:sz="4" w:space="0" w:color="auto"/>
              <w:bottom w:val="single" w:sz="4" w:space="0" w:color="auto"/>
              <w:right w:val="single" w:sz="4" w:space="0" w:color="000000"/>
            </w:tcBorders>
            <w:shd w:val="clear" w:color="000000" w:fill="FFFFFF"/>
            <w:vAlign w:val="center"/>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Інформація про структуру власності засновників - юридичних осіб, яка дає можливість встановити фізичних  осіб - власників істотної участі цих юридичних осіб</w:t>
            </w:r>
          </w:p>
        </w:tc>
        <w:tc>
          <w:tcPr>
            <w:tcW w:w="3827" w:type="dxa"/>
            <w:tcBorders>
              <w:top w:val="single" w:sz="4" w:space="0" w:color="auto"/>
              <w:left w:val="nil"/>
              <w:bottom w:val="single" w:sz="4" w:space="0" w:color="auto"/>
              <w:right w:val="single" w:sz="4" w:space="0" w:color="auto"/>
            </w:tcBorders>
            <w:shd w:val="clear" w:color="000000" w:fill="FFFFFF"/>
            <w:noWrap/>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255"/>
        </w:trPr>
        <w:tc>
          <w:tcPr>
            <w:tcW w:w="6111" w:type="dxa"/>
            <w:tcBorders>
              <w:top w:val="single" w:sz="4" w:space="0" w:color="auto"/>
              <w:left w:val="single" w:sz="4" w:space="0" w:color="auto"/>
              <w:bottom w:val="single" w:sz="4" w:space="0" w:color="auto"/>
              <w:right w:val="single" w:sz="4" w:space="0" w:color="000000"/>
            </w:tcBorders>
            <w:shd w:val="clear" w:color="000000" w:fill="FFFFFF"/>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Частка держави (в т.ч. через державні підприємства) в статутному капіталі компанії станом на 31.12.2014 р.</w:t>
            </w:r>
          </w:p>
        </w:tc>
        <w:tc>
          <w:tcPr>
            <w:tcW w:w="3827" w:type="dxa"/>
            <w:tcBorders>
              <w:top w:val="nil"/>
              <w:left w:val="nil"/>
              <w:bottom w:val="single" w:sz="4" w:space="0" w:color="auto"/>
              <w:right w:val="single" w:sz="4" w:space="0" w:color="auto"/>
            </w:tcBorders>
            <w:shd w:val="clear" w:color="000000" w:fill="FFFFFF"/>
            <w:noWrap/>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w:t>
            </w:r>
          </w:p>
        </w:tc>
      </w:tr>
      <w:tr w:rsidR="008E71F5" w:rsidRPr="008E71F5" w:rsidTr="00FF3821">
        <w:trPr>
          <w:trHeight w:val="255"/>
        </w:trPr>
        <w:tc>
          <w:tcPr>
            <w:tcW w:w="6111" w:type="dxa"/>
            <w:tcBorders>
              <w:top w:val="single" w:sz="4" w:space="0" w:color="auto"/>
              <w:left w:val="single" w:sz="4" w:space="0" w:color="auto"/>
              <w:bottom w:val="single" w:sz="4" w:space="0" w:color="auto"/>
              <w:right w:val="single" w:sz="4" w:space="0" w:color="000000"/>
            </w:tcBorders>
            <w:shd w:val="clear" w:color="000000" w:fill="FFFFFF"/>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Частка держави (в т.ч. через державні підприємства) в статутному капіталі компанії станом на 31.12.2015 р.</w:t>
            </w:r>
          </w:p>
        </w:tc>
        <w:tc>
          <w:tcPr>
            <w:tcW w:w="3827" w:type="dxa"/>
            <w:tcBorders>
              <w:top w:val="nil"/>
              <w:left w:val="nil"/>
              <w:bottom w:val="single" w:sz="4" w:space="0" w:color="auto"/>
              <w:right w:val="single" w:sz="4" w:space="0" w:color="auto"/>
            </w:tcBorders>
            <w:shd w:val="clear" w:color="000000" w:fill="FFFFFF"/>
            <w:noWrap/>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w:t>
            </w:r>
          </w:p>
        </w:tc>
      </w:tr>
      <w:tr w:rsidR="008E71F5" w:rsidRPr="008E71F5" w:rsidTr="00FF3821">
        <w:trPr>
          <w:trHeight w:val="270"/>
        </w:trPr>
        <w:tc>
          <w:tcPr>
            <w:tcW w:w="6111" w:type="dxa"/>
            <w:tcBorders>
              <w:top w:val="single" w:sz="4" w:space="0" w:color="auto"/>
              <w:left w:val="single" w:sz="4" w:space="0" w:color="auto"/>
              <w:bottom w:val="single" w:sz="4" w:space="0" w:color="auto"/>
              <w:right w:val="single" w:sz="4" w:space="0" w:color="000000"/>
            </w:tcBorders>
            <w:shd w:val="clear" w:color="000000" w:fill="FFFFFF"/>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Назва юридичної особи або державного органу, через який держава володіє часткою у статутному капіталі</w:t>
            </w:r>
          </w:p>
        </w:tc>
        <w:tc>
          <w:tcPr>
            <w:tcW w:w="3827" w:type="dxa"/>
            <w:tcBorders>
              <w:top w:val="nil"/>
              <w:left w:val="nil"/>
              <w:bottom w:val="single" w:sz="4" w:space="0" w:color="auto"/>
              <w:right w:val="single" w:sz="4" w:space="0" w:color="auto"/>
            </w:tcBorders>
            <w:shd w:val="clear" w:color="000000" w:fill="FFFFFF"/>
            <w:noWrap/>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w:t>
            </w:r>
          </w:p>
        </w:tc>
      </w:tr>
      <w:tr w:rsidR="008E71F5" w:rsidRPr="008E71F5" w:rsidTr="00FF3821">
        <w:trPr>
          <w:trHeight w:val="555"/>
        </w:trPr>
        <w:tc>
          <w:tcPr>
            <w:tcW w:w="6111" w:type="dxa"/>
            <w:tcBorders>
              <w:top w:val="single" w:sz="4" w:space="0" w:color="auto"/>
              <w:left w:val="single" w:sz="4" w:space="0" w:color="auto"/>
              <w:bottom w:val="single" w:sz="4" w:space="0" w:color="auto"/>
              <w:right w:val="single" w:sz="4" w:space="0" w:color="000000"/>
            </w:tcBorders>
            <w:shd w:val="clear" w:color="000000" w:fill="FFFFFF"/>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Чи відбулися за 2014-2015 рр. зміни в розмірі частки держави (в т.ч. через державні підприємства) в статутному капіталі компанії? Якщо так, то вкажіть дату та характер таких змін</w:t>
            </w:r>
          </w:p>
        </w:tc>
        <w:tc>
          <w:tcPr>
            <w:tcW w:w="3827" w:type="dxa"/>
            <w:tcBorders>
              <w:top w:val="nil"/>
              <w:left w:val="nil"/>
              <w:bottom w:val="single" w:sz="4" w:space="0" w:color="auto"/>
              <w:right w:val="single" w:sz="4" w:space="0" w:color="auto"/>
            </w:tcBorders>
            <w:shd w:val="clear" w:color="000000" w:fill="FFFFFF"/>
            <w:noWrap/>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w:t>
            </w:r>
          </w:p>
        </w:tc>
      </w:tr>
      <w:tr w:rsidR="008E71F5" w:rsidRPr="008E71F5" w:rsidTr="00FF3821">
        <w:trPr>
          <w:trHeight w:val="495"/>
        </w:trPr>
        <w:tc>
          <w:tcPr>
            <w:tcW w:w="6111" w:type="dxa"/>
            <w:tcBorders>
              <w:top w:val="single" w:sz="4" w:space="0" w:color="auto"/>
              <w:left w:val="single" w:sz="4" w:space="0" w:color="auto"/>
              <w:bottom w:val="single" w:sz="4" w:space="0" w:color="auto"/>
              <w:right w:val="single" w:sz="4" w:space="0" w:color="000000"/>
            </w:tcBorders>
            <w:shd w:val="clear" w:color="000000" w:fill="FFFFFF"/>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Чи надавала в 2014-2015 рр. держава і/або державні підприємства  кредити  і/або гарантії по кредитам Вашій компанії? Якщо так, вкажіть обсяг таких кредитів/гарантій, терміни та умови їх повернення</w:t>
            </w:r>
          </w:p>
        </w:tc>
        <w:tc>
          <w:tcPr>
            <w:tcW w:w="3827" w:type="dxa"/>
            <w:tcBorders>
              <w:top w:val="nil"/>
              <w:left w:val="nil"/>
              <w:bottom w:val="single" w:sz="4" w:space="0" w:color="auto"/>
              <w:right w:val="single" w:sz="4" w:space="0" w:color="auto"/>
            </w:tcBorders>
            <w:shd w:val="clear" w:color="000000" w:fill="FFFFFF"/>
            <w:noWrap/>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w:t>
            </w:r>
          </w:p>
        </w:tc>
      </w:tr>
    </w:tbl>
    <w:p w:rsidR="008E71F5" w:rsidRPr="008E71F5" w:rsidRDefault="008E71F5" w:rsidP="008E71F5">
      <w:pPr>
        <w:spacing w:after="0" w:line="240" w:lineRule="auto"/>
        <w:ind w:firstLine="720"/>
        <w:rPr>
          <w:rFonts w:ascii="Times New Roman" w:hAnsi="Times New Roman" w:cs="Times New Roman"/>
          <w:sz w:val="24"/>
          <w:lang w:val="uk-UA"/>
        </w:rPr>
      </w:pPr>
    </w:p>
    <w:p w:rsidR="008E71F5" w:rsidRPr="008E71F5" w:rsidRDefault="008E71F5" w:rsidP="008E71F5">
      <w:pPr>
        <w:rPr>
          <w:rFonts w:ascii="Times New Roman" w:hAnsi="Times New Roman" w:cs="Times New Roman"/>
          <w:b/>
          <w:sz w:val="28"/>
          <w:lang w:val="uk-UA"/>
        </w:rPr>
      </w:pPr>
      <w:r w:rsidRPr="008E71F5">
        <w:rPr>
          <w:rFonts w:ascii="Times New Roman" w:hAnsi="Times New Roman" w:cs="Times New Roman"/>
          <w:b/>
          <w:sz w:val="28"/>
          <w:lang w:val="uk-UA"/>
        </w:rPr>
        <w:br w:type="page"/>
      </w:r>
    </w:p>
    <w:p w:rsidR="008E71F5" w:rsidRPr="008E71F5" w:rsidRDefault="008E71F5" w:rsidP="008E71F5">
      <w:pPr>
        <w:spacing w:after="0" w:line="240" w:lineRule="auto"/>
        <w:ind w:firstLine="720"/>
        <w:rPr>
          <w:rFonts w:ascii="Times New Roman" w:hAnsi="Times New Roman" w:cs="Times New Roman"/>
          <w:b/>
          <w:sz w:val="28"/>
          <w:lang w:val="uk-UA"/>
        </w:rPr>
      </w:pPr>
      <w:r w:rsidRPr="008E71F5">
        <w:rPr>
          <w:rFonts w:ascii="Times New Roman" w:hAnsi="Times New Roman" w:cs="Times New Roman"/>
          <w:b/>
          <w:sz w:val="28"/>
          <w:lang w:val="uk-UA"/>
        </w:rPr>
        <w:lastRenderedPageBreak/>
        <w:t>Блок 4 – Неподаткові та інші платежі</w:t>
      </w:r>
    </w:p>
    <w:p w:rsidR="008E71F5" w:rsidRPr="008E71F5" w:rsidRDefault="008E71F5" w:rsidP="008E71F5">
      <w:pPr>
        <w:spacing w:after="0" w:line="240" w:lineRule="auto"/>
        <w:ind w:firstLine="720"/>
        <w:rPr>
          <w:rFonts w:ascii="Times New Roman" w:hAnsi="Times New Roman" w:cs="Times New Roman"/>
          <w:b/>
          <w:sz w:val="24"/>
          <w:lang w:val="uk-UA"/>
        </w:rPr>
      </w:pPr>
    </w:p>
    <w:p w:rsidR="008E71F5" w:rsidRPr="008E71F5" w:rsidRDefault="008E71F5" w:rsidP="008E71F5">
      <w:pPr>
        <w:spacing w:after="0" w:line="240" w:lineRule="auto"/>
        <w:ind w:firstLine="720"/>
        <w:rPr>
          <w:rFonts w:ascii="Times New Roman" w:hAnsi="Times New Roman" w:cs="Times New Roman"/>
          <w:b/>
          <w:sz w:val="24"/>
          <w:lang w:val="uk-UA"/>
        </w:rPr>
      </w:pPr>
      <w:r w:rsidRPr="008E71F5">
        <w:rPr>
          <w:rFonts w:ascii="Times New Roman" w:hAnsi="Times New Roman" w:cs="Times New Roman"/>
          <w:b/>
          <w:sz w:val="24"/>
          <w:lang w:val="uk-UA"/>
        </w:rPr>
        <w:t>4.1. Неподаткові платежі</w:t>
      </w:r>
    </w:p>
    <w:p w:rsidR="008E71F5" w:rsidRPr="008E71F5" w:rsidRDefault="008E71F5" w:rsidP="008E71F5">
      <w:pPr>
        <w:spacing w:after="0" w:line="240" w:lineRule="auto"/>
        <w:ind w:firstLine="720"/>
        <w:rPr>
          <w:rFonts w:ascii="Times New Roman" w:hAnsi="Times New Roman" w:cs="Times New Roman"/>
          <w:sz w:val="24"/>
          <w:lang w:val="uk-UA"/>
        </w:rPr>
      </w:pPr>
    </w:p>
    <w:tbl>
      <w:tblPr>
        <w:tblW w:w="98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6306"/>
        <w:gridCol w:w="900"/>
        <w:gridCol w:w="823"/>
        <w:gridCol w:w="1235"/>
      </w:tblGrid>
      <w:tr w:rsidR="008E71F5" w:rsidRPr="008E71F5" w:rsidTr="00FF3821">
        <w:trPr>
          <w:trHeight w:val="315"/>
          <w:tblHeader/>
        </w:trPr>
        <w:tc>
          <w:tcPr>
            <w:tcW w:w="616" w:type="dxa"/>
            <w:vMerge w:val="restart"/>
            <w:shd w:val="clear" w:color="000000" w:fill="F2F2F2"/>
            <w:vAlign w:val="center"/>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w:t>
            </w:r>
          </w:p>
        </w:tc>
        <w:tc>
          <w:tcPr>
            <w:tcW w:w="6306" w:type="dxa"/>
            <w:vMerge w:val="restart"/>
            <w:shd w:val="clear" w:color="000000" w:fill="F2F2F2"/>
            <w:noWrap/>
            <w:vAlign w:val="center"/>
            <w:hideMark/>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Найменування показнику</w:t>
            </w:r>
          </w:p>
        </w:tc>
        <w:tc>
          <w:tcPr>
            <w:tcW w:w="1723" w:type="dxa"/>
            <w:gridSpan w:val="2"/>
            <w:shd w:val="clear" w:color="000000" w:fill="F2F2F2"/>
            <w:vAlign w:val="center"/>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Значення</w:t>
            </w:r>
          </w:p>
        </w:tc>
        <w:tc>
          <w:tcPr>
            <w:tcW w:w="1235" w:type="dxa"/>
            <w:vMerge w:val="restart"/>
            <w:shd w:val="clear" w:color="000000" w:fill="F2F2F2"/>
            <w:vAlign w:val="center"/>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Примітки</w:t>
            </w:r>
          </w:p>
        </w:tc>
      </w:tr>
      <w:tr w:rsidR="008E71F5" w:rsidRPr="008E71F5" w:rsidTr="00FF3821">
        <w:trPr>
          <w:trHeight w:val="224"/>
          <w:tblHeader/>
        </w:trPr>
        <w:tc>
          <w:tcPr>
            <w:tcW w:w="616" w:type="dxa"/>
            <w:vMerge/>
            <w:shd w:val="clear" w:color="000000" w:fill="F2F2F2"/>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p>
        </w:tc>
        <w:tc>
          <w:tcPr>
            <w:tcW w:w="6306" w:type="dxa"/>
            <w:vMerge/>
            <w:shd w:val="clear" w:color="000000" w:fill="F2F2F2"/>
            <w:noWrap/>
            <w:vAlign w:val="center"/>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p>
        </w:tc>
        <w:tc>
          <w:tcPr>
            <w:tcW w:w="900" w:type="dxa"/>
            <w:shd w:val="clear" w:color="000000" w:fill="F2F2F2"/>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2014</w:t>
            </w:r>
          </w:p>
        </w:tc>
        <w:tc>
          <w:tcPr>
            <w:tcW w:w="823" w:type="dxa"/>
            <w:shd w:val="clear" w:color="000000" w:fill="F2F2F2"/>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2015</w:t>
            </w:r>
          </w:p>
        </w:tc>
        <w:tc>
          <w:tcPr>
            <w:tcW w:w="1235" w:type="dxa"/>
            <w:vMerge/>
            <w:shd w:val="clear" w:color="000000" w:fill="F2F2F2"/>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p>
        </w:tc>
      </w:tr>
      <w:tr w:rsidR="008E71F5" w:rsidRPr="008E71F5" w:rsidTr="00FF3821">
        <w:trPr>
          <w:trHeight w:val="540"/>
        </w:trPr>
        <w:tc>
          <w:tcPr>
            <w:tcW w:w="9880" w:type="dxa"/>
            <w:gridSpan w:val="5"/>
            <w:shd w:val="clear" w:color="000000" w:fill="FFFFFF"/>
          </w:tcPr>
          <w:p w:rsidR="008E71F5" w:rsidRPr="008E71F5" w:rsidRDefault="008E71F5" w:rsidP="00FF3821">
            <w:pPr>
              <w:spacing w:after="0" w:line="240" w:lineRule="auto"/>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Надайте інформацію щодо фактично сплачених в календарному році платежів згідно списку, представленого нижче (крім платежів на користь приватних підприємств, установ, організацій). По кожному платежу вкажіть суму (</w:t>
            </w:r>
            <w:r w:rsidRPr="008E71F5">
              <w:rPr>
                <w:rFonts w:ascii="Times New Roman" w:eastAsia="Times New Roman" w:hAnsi="Times New Roman" w:cs="Times New Roman"/>
                <w:b/>
                <w:bCs/>
                <w:color w:val="000000" w:themeColor="text1"/>
                <w:lang w:val="uk-UA" w:eastAsia="uk-UA"/>
              </w:rPr>
              <w:t>в т.ч. ПДВ, грн.</w:t>
            </w:r>
            <w:r w:rsidRPr="008E71F5">
              <w:rPr>
                <w:rFonts w:ascii="Times New Roman" w:eastAsia="Times New Roman" w:hAnsi="Times New Roman" w:cs="Times New Roman"/>
                <w:b/>
                <w:bCs/>
                <w:color w:val="000000"/>
                <w:lang w:val="uk-UA" w:eastAsia="uk-UA"/>
              </w:rPr>
              <w:t xml:space="preserve">), а також в полі для приміток назву одержувача платежу (бюджет, державне чи комунальне підприємство, установа, організація, державний орган, орган місцевого самоврядування інше) </w:t>
            </w:r>
          </w:p>
        </w:tc>
      </w:tr>
      <w:tr w:rsidR="008E71F5" w:rsidRPr="008E71F5" w:rsidTr="00FF3821">
        <w:trPr>
          <w:trHeight w:val="253"/>
        </w:trPr>
        <w:tc>
          <w:tcPr>
            <w:tcW w:w="616"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1</w:t>
            </w:r>
          </w:p>
        </w:tc>
        <w:tc>
          <w:tcPr>
            <w:tcW w:w="6306" w:type="dxa"/>
            <w:shd w:val="clear" w:color="000000" w:fill="FFFFFF"/>
            <w:vAlign w:val="center"/>
            <w:hideMark/>
          </w:tcPr>
          <w:p w:rsidR="008E71F5" w:rsidRPr="008E71F5" w:rsidRDefault="008E71F5" w:rsidP="00FF3821">
            <w:pPr>
              <w:autoSpaceDE w:val="0"/>
              <w:autoSpaceDN w:val="0"/>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xml:space="preserve">Збір за надання  та продовження строку дії спеціальних дозволів на користування надрами та кошти від продажу таких дозволів (код бюджетної класифікації - </w:t>
            </w:r>
            <w:r w:rsidRPr="008E71F5">
              <w:rPr>
                <w:rFonts w:ascii="Times New Roman" w:eastAsia="Times New Roman" w:hAnsi="Times New Roman" w:cs="Times New Roman"/>
                <w:lang w:val="uk-UA" w:eastAsia="uk-UA"/>
              </w:rPr>
              <w:t>22012100</w:t>
            </w:r>
            <w:r w:rsidRPr="008E71F5">
              <w:rPr>
                <w:rFonts w:ascii="Times New Roman" w:eastAsia="Times New Roman" w:hAnsi="Times New Roman" w:cs="Times New Roman"/>
                <w:color w:val="000000"/>
                <w:lang w:val="uk-UA" w:eastAsia="uk-UA"/>
              </w:rPr>
              <w:t>)</w:t>
            </w:r>
          </w:p>
        </w:tc>
        <w:tc>
          <w:tcPr>
            <w:tcW w:w="90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540"/>
        </w:trPr>
        <w:tc>
          <w:tcPr>
            <w:tcW w:w="616"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2</w:t>
            </w:r>
          </w:p>
        </w:tc>
        <w:tc>
          <w:tcPr>
            <w:tcW w:w="6306" w:type="dxa"/>
            <w:shd w:val="clear" w:color="000000" w:fill="FFFFFF"/>
            <w:vAlign w:val="center"/>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xml:space="preserve">Плата за послуги з визначення початкової ціни продажу спецдозволів на аукціоні; з визначення вартості спецдозволів на об’єктах, не пов’язаних з видобуванням корисних копалин; з визначення розміру збору за продовження строку дії спецдозволів </w:t>
            </w:r>
          </w:p>
        </w:tc>
        <w:tc>
          <w:tcPr>
            <w:tcW w:w="90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253"/>
        </w:trPr>
        <w:tc>
          <w:tcPr>
            <w:tcW w:w="616"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3</w:t>
            </w:r>
          </w:p>
        </w:tc>
        <w:tc>
          <w:tcPr>
            <w:tcW w:w="6306"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xml:space="preserve">Вартість пакета аукціонної документації та гарантійний внесок за участь в аукціоні з продажу спеціальних дозволів на користування надрами, що були оплачені і не були повернуті </w:t>
            </w:r>
          </w:p>
        </w:tc>
        <w:tc>
          <w:tcPr>
            <w:tcW w:w="90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255"/>
        </w:trPr>
        <w:tc>
          <w:tcPr>
            <w:tcW w:w="616"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4</w:t>
            </w:r>
          </w:p>
        </w:tc>
        <w:tc>
          <w:tcPr>
            <w:tcW w:w="6306" w:type="dxa"/>
            <w:shd w:val="clear" w:color="000000" w:fill="FFFFFF"/>
            <w:vAlign w:val="center"/>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xml:space="preserve">Плата за проведення оцінки (визначення) вартості геологічної інформації </w:t>
            </w:r>
          </w:p>
        </w:tc>
        <w:tc>
          <w:tcPr>
            <w:tcW w:w="90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Del="00C67383" w:rsidTr="00FF3821">
        <w:trPr>
          <w:trHeight w:val="253"/>
        </w:trPr>
        <w:tc>
          <w:tcPr>
            <w:tcW w:w="616" w:type="dxa"/>
            <w:shd w:val="clear" w:color="000000" w:fill="FFFFFF"/>
          </w:tcPr>
          <w:p w:rsidR="008E71F5" w:rsidRPr="008E71F5" w:rsidDel="00C67383"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5</w:t>
            </w:r>
          </w:p>
        </w:tc>
        <w:tc>
          <w:tcPr>
            <w:tcW w:w="6306" w:type="dxa"/>
            <w:shd w:val="clear" w:color="000000" w:fill="FFFFFF"/>
            <w:vAlign w:val="center"/>
          </w:tcPr>
          <w:p w:rsidR="008E71F5" w:rsidRPr="008E71F5" w:rsidDel="00C67383" w:rsidRDefault="008E71F5" w:rsidP="00FF3821">
            <w:pPr>
              <w:spacing w:after="0" w:line="240" w:lineRule="auto"/>
              <w:rPr>
                <w:rFonts w:ascii="Times New Roman" w:eastAsia="Times New Roman" w:hAnsi="Times New Roman" w:cs="Times New Roman"/>
                <w:color w:val="000000"/>
                <w:lang w:val="uk-UA" w:eastAsia="uk-UA"/>
              </w:rPr>
            </w:pPr>
            <w:r w:rsidRPr="008E71F5" w:rsidDel="00C67383">
              <w:rPr>
                <w:rFonts w:ascii="Times New Roman" w:eastAsia="Times New Roman" w:hAnsi="Times New Roman" w:cs="Times New Roman"/>
                <w:color w:val="000000"/>
                <w:lang w:val="uk-UA" w:eastAsia="uk-UA"/>
              </w:rPr>
              <w:t>Плата за право користування геологічною інформацією, створеною (придбаною) на кошти державного бюджету</w:t>
            </w:r>
          </w:p>
        </w:tc>
        <w:tc>
          <w:tcPr>
            <w:tcW w:w="900" w:type="dxa"/>
            <w:shd w:val="clear" w:color="000000" w:fill="FFFFFF"/>
          </w:tcPr>
          <w:p w:rsidR="008E71F5" w:rsidRPr="008E71F5" w:rsidDel="00C67383" w:rsidRDefault="008E71F5"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8E71F5" w:rsidRPr="008E71F5" w:rsidDel="00C67383" w:rsidRDefault="008E71F5"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8E71F5" w:rsidRPr="008E71F5" w:rsidDel="00C67383"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255"/>
        </w:trPr>
        <w:tc>
          <w:tcPr>
            <w:tcW w:w="616"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6</w:t>
            </w:r>
          </w:p>
        </w:tc>
        <w:tc>
          <w:tcPr>
            <w:tcW w:w="6306" w:type="dxa"/>
            <w:shd w:val="clear" w:color="000000" w:fill="FFFFFF"/>
            <w:vAlign w:val="center"/>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Плата за роботи з копіювання та/або оцифрування геологічних звітів</w:t>
            </w:r>
          </w:p>
        </w:tc>
        <w:tc>
          <w:tcPr>
            <w:tcW w:w="90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270"/>
        </w:trPr>
        <w:tc>
          <w:tcPr>
            <w:tcW w:w="616"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7</w:t>
            </w:r>
          </w:p>
        </w:tc>
        <w:tc>
          <w:tcPr>
            <w:tcW w:w="6306" w:type="dxa"/>
            <w:shd w:val="clear" w:color="000000" w:fill="FFFFFF"/>
            <w:vAlign w:val="center"/>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Плата за складання проектних та технологічних документів, у т.ч. проектів розробки та дослідно-промислової розробки родовищ корисних копалин загальнодержавного значення</w:t>
            </w:r>
          </w:p>
        </w:tc>
        <w:tc>
          <w:tcPr>
            <w:tcW w:w="90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253"/>
        </w:trPr>
        <w:tc>
          <w:tcPr>
            <w:tcW w:w="616" w:type="dxa"/>
            <w:shd w:val="clear" w:color="000000" w:fill="FFFFFF"/>
          </w:tcPr>
          <w:p w:rsidR="008E71F5" w:rsidRPr="008E71F5" w:rsidRDefault="008E71F5" w:rsidP="00FF3821">
            <w:pPr>
              <w:spacing w:after="0" w:line="240" w:lineRule="auto"/>
              <w:rPr>
                <w:rFonts w:ascii="Times New Roman" w:hAnsi="Times New Roman" w:cs="Times New Roman"/>
                <w:lang w:val="uk-UA"/>
              </w:rPr>
            </w:pPr>
            <w:r w:rsidRPr="008E71F5">
              <w:rPr>
                <w:rFonts w:ascii="Times New Roman" w:hAnsi="Times New Roman" w:cs="Times New Roman"/>
                <w:lang w:val="uk-UA"/>
              </w:rPr>
              <w:t>8</w:t>
            </w:r>
          </w:p>
        </w:tc>
        <w:tc>
          <w:tcPr>
            <w:tcW w:w="6306" w:type="dxa"/>
            <w:shd w:val="clear" w:color="000000" w:fill="FFFFFF"/>
            <w:vAlign w:val="center"/>
          </w:tcPr>
          <w:p w:rsidR="008E71F5" w:rsidRPr="008E71F5" w:rsidRDefault="008E71F5" w:rsidP="00FF3821">
            <w:pPr>
              <w:spacing w:after="0" w:line="240" w:lineRule="auto"/>
              <w:rPr>
                <w:rFonts w:ascii="Times New Roman" w:hAnsi="Times New Roman" w:cs="Times New Roman"/>
                <w:lang w:val="uk-UA"/>
              </w:rPr>
            </w:pPr>
            <w:r w:rsidRPr="008E71F5">
              <w:rPr>
                <w:rFonts w:ascii="Times New Roman" w:hAnsi="Times New Roman" w:cs="Times New Roman"/>
                <w:lang w:val="uk-UA"/>
              </w:rPr>
              <w:t>Плата за проведення авторського нагляду за реалізацією проектних технологічних документів розробки родовищ</w:t>
            </w:r>
          </w:p>
        </w:tc>
        <w:tc>
          <w:tcPr>
            <w:tcW w:w="900" w:type="dxa"/>
            <w:shd w:val="clear" w:color="000000" w:fill="FFFFFF"/>
          </w:tcPr>
          <w:p w:rsidR="008E71F5" w:rsidRPr="008E71F5" w:rsidRDefault="008E71F5" w:rsidP="00FF3821">
            <w:pPr>
              <w:spacing w:after="0" w:line="240" w:lineRule="auto"/>
              <w:rPr>
                <w:rFonts w:ascii="Times New Roman" w:hAnsi="Times New Roman" w:cs="Times New Roman"/>
                <w:lang w:val="uk-UA"/>
              </w:rPr>
            </w:pPr>
          </w:p>
        </w:tc>
        <w:tc>
          <w:tcPr>
            <w:tcW w:w="823" w:type="dxa"/>
            <w:shd w:val="clear" w:color="000000" w:fill="FFFFFF"/>
          </w:tcPr>
          <w:p w:rsidR="008E71F5" w:rsidRPr="008E71F5" w:rsidRDefault="008E71F5" w:rsidP="00FF3821">
            <w:pPr>
              <w:spacing w:after="0" w:line="240" w:lineRule="auto"/>
              <w:rPr>
                <w:rFonts w:ascii="Times New Roman" w:hAnsi="Times New Roman" w:cs="Times New Roman"/>
                <w:lang w:val="uk-UA"/>
              </w:rPr>
            </w:pPr>
          </w:p>
        </w:tc>
        <w:tc>
          <w:tcPr>
            <w:tcW w:w="1235" w:type="dxa"/>
            <w:shd w:val="clear" w:color="000000" w:fill="FFFFFF"/>
          </w:tcPr>
          <w:p w:rsidR="008E71F5" w:rsidRPr="008E71F5" w:rsidRDefault="008E71F5" w:rsidP="00FF3821">
            <w:pPr>
              <w:spacing w:after="0" w:line="240" w:lineRule="auto"/>
              <w:rPr>
                <w:rFonts w:ascii="Times New Roman" w:hAnsi="Times New Roman" w:cs="Times New Roman"/>
                <w:lang w:val="uk-UA"/>
              </w:rPr>
            </w:pPr>
          </w:p>
        </w:tc>
      </w:tr>
      <w:tr w:rsidR="008E71F5" w:rsidRPr="008E71F5" w:rsidTr="00FF3821">
        <w:trPr>
          <w:trHeight w:val="253"/>
        </w:trPr>
        <w:tc>
          <w:tcPr>
            <w:tcW w:w="616"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9</w:t>
            </w:r>
          </w:p>
        </w:tc>
        <w:tc>
          <w:tcPr>
            <w:tcW w:w="6306" w:type="dxa"/>
            <w:shd w:val="clear" w:color="000000" w:fill="FFFFFF"/>
            <w:vAlign w:val="center"/>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Плата за моніторинг та наукове супроводження надрокористування</w:t>
            </w:r>
          </w:p>
        </w:tc>
        <w:tc>
          <w:tcPr>
            <w:tcW w:w="90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253"/>
        </w:trPr>
        <w:tc>
          <w:tcPr>
            <w:tcW w:w="616"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10</w:t>
            </w:r>
          </w:p>
        </w:tc>
        <w:tc>
          <w:tcPr>
            <w:tcW w:w="6306" w:type="dxa"/>
            <w:shd w:val="clear" w:color="000000" w:fill="FFFFFF"/>
            <w:vAlign w:val="center"/>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Плата за проведення державної експертизи звітів щодо результатів геологічного вивчення надр, а також інших геологічних матеріалів</w:t>
            </w:r>
          </w:p>
        </w:tc>
        <w:tc>
          <w:tcPr>
            <w:tcW w:w="90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270"/>
        </w:trPr>
        <w:tc>
          <w:tcPr>
            <w:tcW w:w="616"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11</w:t>
            </w:r>
          </w:p>
        </w:tc>
        <w:tc>
          <w:tcPr>
            <w:tcW w:w="6306" w:type="dxa"/>
            <w:shd w:val="clear" w:color="000000" w:fill="FFFFFF"/>
            <w:vAlign w:val="center"/>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xml:space="preserve">Плата за проведення оцінки впливу на стан навколишнього  природного середовища </w:t>
            </w:r>
          </w:p>
        </w:tc>
        <w:tc>
          <w:tcPr>
            <w:tcW w:w="90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185"/>
        </w:trPr>
        <w:tc>
          <w:tcPr>
            <w:tcW w:w="616"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12</w:t>
            </w:r>
          </w:p>
        </w:tc>
        <w:tc>
          <w:tcPr>
            <w:tcW w:w="6306" w:type="dxa"/>
            <w:shd w:val="clear" w:color="000000" w:fill="FFFFFF"/>
            <w:vAlign w:val="center"/>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xml:space="preserve">Плата за проведення державної екологічної експертизи </w:t>
            </w:r>
          </w:p>
        </w:tc>
        <w:tc>
          <w:tcPr>
            <w:tcW w:w="90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270"/>
        </w:trPr>
        <w:tc>
          <w:tcPr>
            <w:tcW w:w="616"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13</w:t>
            </w:r>
          </w:p>
        </w:tc>
        <w:tc>
          <w:tcPr>
            <w:tcW w:w="6306" w:type="dxa"/>
            <w:shd w:val="clear" w:color="000000" w:fill="FFFFFF"/>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Плата за проведення експертизи стану охорони праці та безпеки промислового виробництва суб'єкта господарювання</w:t>
            </w:r>
          </w:p>
        </w:tc>
        <w:tc>
          <w:tcPr>
            <w:tcW w:w="90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309"/>
        </w:trPr>
        <w:tc>
          <w:tcPr>
            <w:tcW w:w="616"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14</w:t>
            </w:r>
          </w:p>
        </w:tc>
        <w:tc>
          <w:tcPr>
            <w:tcW w:w="6306" w:type="dxa"/>
            <w:shd w:val="clear" w:color="000000" w:fill="FFFFFF"/>
            <w:vAlign w:val="center"/>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Плата за складання проекту землеустрою щодо відведення земельної ділянки  суб’єктам господарювання</w:t>
            </w:r>
          </w:p>
        </w:tc>
        <w:tc>
          <w:tcPr>
            <w:tcW w:w="90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203"/>
        </w:trPr>
        <w:tc>
          <w:tcPr>
            <w:tcW w:w="616"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15</w:t>
            </w:r>
          </w:p>
        </w:tc>
        <w:tc>
          <w:tcPr>
            <w:tcW w:w="6306" w:type="dxa"/>
            <w:shd w:val="clear" w:color="000000" w:fill="FFFFFF"/>
            <w:vAlign w:val="center"/>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xml:space="preserve">Плата за експертизу проекту землевпорядної документації </w:t>
            </w:r>
          </w:p>
        </w:tc>
        <w:tc>
          <w:tcPr>
            <w:tcW w:w="90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292"/>
        </w:trPr>
        <w:tc>
          <w:tcPr>
            <w:tcW w:w="616"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16</w:t>
            </w:r>
          </w:p>
        </w:tc>
        <w:tc>
          <w:tcPr>
            <w:tcW w:w="6306"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Орендні, концесійні та інші подібні платежі, що сплачуються державним підприємства, установам та організаціям, органам державної влади та місцевого самоврядування (крім платежів, зазначених в п. 4 розділу 4.2)</w:t>
            </w:r>
          </w:p>
        </w:tc>
        <w:tc>
          <w:tcPr>
            <w:tcW w:w="90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540"/>
        </w:trPr>
        <w:tc>
          <w:tcPr>
            <w:tcW w:w="616"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lastRenderedPageBreak/>
              <w:t>17</w:t>
            </w:r>
          </w:p>
        </w:tc>
        <w:tc>
          <w:tcPr>
            <w:tcW w:w="6306" w:type="dxa"/>
            <w:shd w:val="clear" w:color="000000" w:fill="FFFFFF"/>
            <w:vAlign w:val="center"/>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xml:space="preserve">Плата за інші товари, роботи, послуги (в тому числі адміністративні послуги), надані Вашій компанії державними та комунальними підприємствами, установами та організаціями, органами державної влади та місцевого самоврядування </w:t>
            </w:r>
            <w:r w:rsidRPr="008E71F5">
              <w:rPr>
                <w:rFonts w:ascii="Times New Roman" w:eastAsia="Times New Roman" w:hAnsi="Times New Roman" w:cs="Times New Roman"/>
                <w:b/>
                <w:color w:val="000000"/>
                <w:lang w:val="uk-UA" w:eastAsia="uk-UA"/>
              </w:rPr>
              <w:t>у зв'язку з пошуком, розвідкою та видобутком корисних копалин</w:t>
            </w:r>
            <w:r w:rsidRPr="008E71F5">
              <w:rPr>
                <w:rFonts w:ascii="Times New Roman" w:eastAsia="Times New Roman" w:hAnsi="Times New Roman" w:cs="Times New Roman"/>
                <w:color w:val="000000"/>
                <w:lang w:val="uk-UA" w:eastAsia="uk-UA"/>
              </w:rPr>
              <w:t xml:space="preserve"> </w:t>
            </w:r>
          </w:p>
        </w:tc>
        <w:tc>
          <w:tcPr>
            <w:tcW w:w="90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1301"/>
        </w:trPr>
        <w:tc>
          <w:tcPr>
            <w:tcW w:w="616"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18</w:t>
            </w:r>
          </w:p>
        </w:tc>
        <w:tc>
          <w:tcPr>
            <w:tcW w:w="6306" w:type="dxa"/>
            <w:shd w:val="clear" w:color="000000" w:fill="FFFFFF"/>
            <w:vAlign w:val="center"/>
          </w:tcPr>
          <w:p w:rsidR="008E71F5" w:rsidRPr="008E71F5" w:rsidRDefault="008E71F5" w:rsidP="00FF3821">
            <w:pPr>
              <w:autoSpaceDE w:val="0"/>
              <w:autoSpaceDN w:val="0"/>
              <w:spacing w:before="40" w:after="40" w:line="240" w:lineRule="auto"/>
              <w:rPr>
                <w:rFonts w:ascii="Times New Roman" w:eastAsia="Times New Roman" w:hAnsi="Times New Roman" w:cs="Times New Roman"/>
                <w:lang w:val="uk-UA" w:eastAsia="uk-UA"/>
              </w:rPr>
            </w:pPr>
            <w:r w:rsidRPr="008E71F5">
              <w:rPr>
                <w:rFonts w:ascii="Times New Roman" w:eastAsia="Times New Roman" w:hAnsi="Times New Roman" w:cs="Times New Roman"/>
                <w:color w:val="000000"/>
                <w:lang w:val="uk-UA" w:eastAsia="uk-UA"/>
              </w:rPr>
              <w:t>Плата за інші товари, роботи, послуги (в тому числі адміністративні послуги (коди бюджетної класифікації - 22011500, 22010200 - 22011400, 22011700 - 22012000, 22012200 - 22012900), надані Вашій компанії державними та комунальними підприємствами, установами та організаціями, органами державної влади та місцевого самоврядування</w:t>
            </w:r>
            <w:r w:rsidRPr="008E71F5">
              <w:rPr>
                <w:rFonts w:ascii="Times New Roman" w:eastAsia="Times New Roman" w:hAnsi="Times New Roman" w:cs="Times New Roman"/>
                <w:b/>
                <w:color w:val="000000"/>
                <w:lang w:val="uk-UA" w:eastAsia="uk-UA"/>
              </w:rPr>
              <w:t>, що не стосується видобувної діяльності</w:t>
            </w:r>
            <w:r w:rsidRPr="008E71F5">
              <w:rPr>
                <w:rFonts w:ascii="Times New Roman" w:eastAsia="Times New Roman" w:hAnsi="Times New Roman" w:cs="Times New Roman"/>
                <w:color w:val="000000"/>
                <w:lang w:val="uk-UA" w:eastAsia="uk-UA"/>
              </w:rPr>
              <w:t xml:space="preserve"> </w:t>
            </w:r>
          </w:p>
        </w:tc>
        <w:tc>
          <w:tcPr>
            <w:tcW w:w="90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540"/>
        </w:trPr>
        <w:tc>
          <w:tcPr>
            <w:tcW w:w="616"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19</w:t>
            </w:r>
          </w:p>
        </w:tc>
        <w:tc>
          <w:tcPr>
            <w:tcW w:w="6306" w:type="dxa"/>
            <w:shd w:val="clear" w:color="000000" w:fill="FFFFFF"/>
            <w:vAlign w:val="center"/>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xml:space="preserve">Вартість товарів, робіт, послуг безоплатно наданих Вашою компанією державним підприємствам, установам та організаціям, органам державної влади та місцевого самоврядування у зв'язку з пошуком, розвідкою та видобутком корисних копалин </w:t>
            </w:r>
          </w:p>
        </w:tc>
        <w:tc>
          <w:tcPr>
            <w:tcW w:w="90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253"/>
        </w:trPr>
        <w:tc>
          <w:tcPr>
            <w:tcW w:w="616"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20</w:t>
            </w:r>
          </w:p>
        </w:tc>
        <w:tc>
          <w:tcPr>
            <w:tcW w:w="6306" w:type="dxa"/>
            <w:shd w:val="clear" w:color="000000" w:fill="FFFFFF"/>
            <w:vAlign w:val="center"/>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xml:space="preserve">Благодійні внески та пожертви, надані Вашою компанією державним підприємства, установам та організаціям, органам державної влади та місцевого самоврядування у зв'язку з пошуком, розвідкою та видобутком корисних копалин </w:t>
            </w:r>
          </w:p>
        </w:tc>
        <w:tc>
          <w:tcPr>
            <w:tcW w:w="90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253"/>
        </w:trPr>
        <w:tc>
          <w:tcPr>
            <w:tcW w:w="616"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21</w:t>
            </w:r>
          </w:p>
        </w:tc>
        <w:tc>
          <w:tcPr>
            <w:tcW w:w="6306"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Спеціальний платіж (бонус) за підписання угоди, спеціальний платіж (бонус) за відкриття на ділянці надр промислових запасів природних ресурсів, інші подібні спеціальні платежі (бонуси), що сплачується на користь держави, органів державної влади та місцевого самоврядування, державних  підприємств, установ та організацій у зв'язку з пошуком, розвідкою та видобуванням продукції</w:t>
            </w:r>
          </w:p>
        </w:tc>
        <w:tc>
          <w:tcPr>
            <w:tcW w:w="90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253"/>
        </w:trPr>
        <w:tc>
          <w:tcPr>
            <w:tcW w:w="616"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22</w:t>
            </w:r>
          </w:p>
        </w:tc>
        <w:tc>
          <w:tcPr>
            <w:tcW w:w="6306"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Надходження від погашення підприємствами паливно-енергетичного комплексу та нафтогазової галузі перед Державним агентством резерву України заборгованості та зобов'язань за матеріальні цінності (включаючи зобов'язання з податку на додану вартість, що виникають за результатами проведення таких розрахунків, та із сплати штрафних санкцій і відсотків за користування ресурсами), а також надходження Державного агентства резерву України від реалізації матеріальних цінностей, повернутих підприємствами паливно-енергетичного комплексу та нафтогазової галузі</w:t>
            </w:r>
          </w:p>
        </w:tc>
        <w:tc>
          <w:tcPr>
            <w:tcW w:w="90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540"/>
        </w:trPr>
        <w:tc>
          <w:tcPr>
            <w:tcW w:w="616"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23</w:t>
            </w:r>
          </w:p>
        </w:tc>
        <w:tc>
          <w:tcPr>
            <w:tcW w:w="6306"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xml:space="preserve">Будь-які інші платежі (в грошовій або натуральній формі) на користь держави напряму (в бюджет будь-якого рівня) або опосередковано (підприємству, організації чи установі, що перебуває у державній формі власності), що перевищують 1 млн. грн. </w:t>
            </w:r>
          </w:p>
        </w:tc>
        <w:tc>
          <w:tcPr>
            <w:tcW w:w="90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23"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3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bl>
    <w:p w:rsidR="008E71F5" w:rsidRPr="008E71F5" w:rsidRDefault="008E71F5" w:rsidP="008E71F5">
      <w:pPr>
        <w:spacing w:after="0" w:line="240" w:lineRule="auto"/>
        <w:ind w:firstLine="720"/>
        <w:rPr>
          <w:rFonts w:ascii="Times New Roman" w:hAnsi="Times New Roman" w:cs="Times New Roman"/>
          <w:sz w:val="24"/>
          <w:lang w:val="uk-UA"/>
        </w:rPr>
      </w:pPr>
    </w:p>
    <w:p w:rsidR="008E71F5" w:rsidRDefault="008E71F5" w:rsidP="008E71F5">
      <w:pPr>
        <w:spacing w:after="0" w:line="240" w:lineRule="auto"/>
        <w:ind w:firstLine="720"/>
        <w:rPr>
          <w:rFonts w:ascii="Times New Roman" w:hAnsi="Times New Roman" w:cs="Times New Roman"/>
          <w:sz w:val="24"/>
          <w:lang w:val="uk-UA"/>
        </w:rPr>
      </w:pPr>
    </w:p>
    <w:p w:rsidR="008E71F5" w:rsidRDefault="008E71F5" w:rsidP="008E71F5">
      <w:pPr>
        <w:spacing w:after="0" w:line="240" w:lineRule="auto"/>
        <w:ind w:firstLine="720"/>
        <w:rPr>
          <w:rFonts w:ascii="Times New Roman" w:hAnsi="Times New Roman" w:cs="Times New Roman"/>
          <w:sz w:val="24"/>
          <w:lang w:val="uk-UA"/>
        </w:rPr>
      </w:pPr>
    </w:p>
    <w:p w:rsidR="008E71F5" w:rsidRDefault="008E71F5" w:rsidP="008E71F5">
      <w:pPr>
        <w:spacing w:after="0" w:line="240" w:lineRule="auto"/>
        <w:ind w:firstLine="720"/>
        <w:rPr>
          <w:rFonts w:ascii="Times New Roman" w:hAnsi="Times New Roman" w:cs="Times New Roman"/>
          <w:sz w:val="24"/>
          <w:lang w:val="uk-UA"/>
        </w:rPr>
      </w:pPr>
    </w:p>
    <w:p w:rsidR="008E71F5" w:rsidRDefault="008E71F5" w:rsidP="008E71F5">
      <w:pPr>
        <w:spacing w:after="0" w:line="240" w:lineRule="auto"/>
        <w:ind w:firstLine="720"/>
        <w:rPr>
          <w:rFonts w:ascii="Times New Roman" w:hAnsi="Times New Roman" w:cs="Times New Roman"/>
          <w:sz w:val="24"/>
          <w:lang w:val="uk-UA"/>
        </w:rPr>
      </w:pPr>
    </w:p>
    <w:p w:rsidR="008E71F5" w:rsidRPr="008E71F5" w:rsidRDefault="008E71F5" w:rsidP="008E71F5">
      <w:pPr>
        <w:spacing w:after="0" w:line="240" w:lineRule="auto"/>
        <w:ind w:firstLine="720"/>
        <w:rPr>
          <w:rFonts w:ascii="Times New Roman" w:hAnsi="Times New Roman" w:cs="Times New Roman"/>
          <w:sz w:val="24"/>
          <w:lang w:val="uk-UA"/>
        </w:rPr>
      </w:pPr>
    </w:p>
    <w:p w:rsidR="008E71F5" w:rsidRPr="008E71F5" w:rsidRDefault="008E71F5" w:rsidP="008E71F5">
      <w:pPr>
        <w:spacing w:after="0" w:line="240" w:lineRule="auto"/>
        <w:ind w:firstLine="720"/>
        <w:rPr>
          <w:rFonts w:ascii="Times New Roman" w:hAnsi="Times New Roman" w:cs="Times New Roman"/>
          <w:b/>
          <w:sz w:val="24"/>
          <w:lang w:val="uk-UA"/>
        </w:rPr>
      </w:pPr>
      <w:r w:rsidRPr="008E71F5">
        <w:rPr>
          <w:rFonts w:ascii="Times New Roman" w:hAnsi="Times New Roman" w:cs="Times New Roman"/>
          <w:b/>
          <w:sz w:val="24"/>
          <w:lang w:val="uk-UA"/>
        </w:rPr>
        <w:lastRenderedPageBreak/>
        <w:t>4.2. Інформація щодо інших платежів компаній та доходів держави</w:t>
      </w:r>
    </w:p>
    <w:p w:rsidR="008E71F5" w:rsidRPr="008E71F5" w:rsidRDefault="008E71F5" w:rsidP="008E71F5">
      <w:pPr>
        <w:spacing w:after="0" w:line="240" w:lineRule="auto"/>
        <w:ind w:firstLine="720"/>
        <w:rPr>
          <w:rFonts w:ascii="Times New Roman" w:hAnsi="Times New Roman" w:cs="Times New Roman"/>
          <w:sz w:val="24"/>
          <w:lang w:val="uk-UA"/>
        </w:rPr>
      </w:pPr>
    </w:p>
    <w:tbl>
      <w:tblPr>
        <w:tblW w:w="993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6520"/>
        <w:gridCol w:w="851"/>
        <w:gridCol w:w="850"/>
        <w:gridCol w:w="1275"/>
      </w:tblGrid>
      <w:tr w:rsidR="008E71F5" w:rsidRPr="008E71F5" w:rsidTr="00FF3821">
        <w:trPr>
          <w:trHeight w:val="315"/>
          <w:tblHeader/>
        </w:trPr>
        <w:tc>
          <w:tcPr>
            <w:tcW w:w="441" w:type="dxa"/>
            <w:vMerge w:val="restart"/>
            <w:shd w:val="clear" w:color="000000" w:fill="F2F2F2"/>
            <w:vAlign w:val="center"/>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w:t>
            </w:r>
          </w:p>
        </w:tc>
        <w:tc>
          <w:tcPr>
            <w:tcW w:w="6520" w:type="dxa"/>
            <w:vMerge w:val="restart"/>
            <w:shd w:val="clear" w:color="000000" w:fill="F2F2F2"/>
            <w:noWrap/>
            <w:vAlign w:val="center"/>
            <w:hideMark/>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Найменування показнику</w:t>
            </w:r>
          </w:p>
        </w:tc>
        <w:tc>
          <w:tcPr>
            <w:tcW w:w="1701" w:type="dxa"/>
            <w:gridSpan w:val="2"/>
            <w:shd w:val="clear" w:color="000000" w:fill="F2F2F2"/>
            <w:vAlign w:val="center"/>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Значення</w:t>
            </w:r>
          </w:p>
        </w:tc>
        <w:tc>
          <w:tcPr>
            <w:tcW w:w="1275" w:type="dxa"/>
            <w:vMerge w:val="restart"/>
            <w:shd w:val="clear" w:color="000000" w:fill="F2F2F2"/>
            <w:vAlign w:val="center"/>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Примітки</w:t>
            </w:r>
          </w:p>
        </w:tc>
      </w:tr>
      <w:tr w:rsidR="008E71F5" w:rsidRPr="008E71F5" w:rsidTr="00FF3821">
        <w:trPr>
          <w:trHeight w:val="224"/>
          <w:tblHeader/>
        </w:trPr>
        <w:tc>
          <w:tcPr>
            <w:tcW w:w="441" w:type="dxa"/>
            <w:vMerge/>
            <w:shd w:val="clear" w:color="000000" w:fill="F2F2F2"/>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p>
        </w:tc>
        <w:tc>
          <w:tcPr>
            <w:tcW w:w="6520" w:type="dxa"/>
            <w:vMerge/>
            <w:shd w:val="clear" w:color="000000" w:fill="F2F2F2"/>
            <w:noWrap/>
            <w:vAlign w:val="center"/>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p>
        </w:tc>
        <w:tc>
          <w:tcPr>
            <w:tcW w:w="851" w:type="dxa"/>
            <w:shd w:val="clear" w:color="000000" w:fill="F2F2F2"/>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2014</w:t>
            </w:r>
          </w:p>
        </w:tc>
        <w:tc>
          <w:tcPr>
            <w:tcW w:w="850" w:type="dxa"/>
            <w:shd w:val="clear" w:color="000000" w:fill="F2F2F2"/>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2015</w:t>
            </w:r>
          </w:p>
        </w:tc>
        <w:tc>
          <w:tcPr>
            <w:tcW w:w="1275" w:type="dxa"/>
            <w:vMerge/>
            <w:shd w:val="clear" w:color="000000" w:fill="F2F2F2"/>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p>
        </w:tc>
      </w:tr>
      <w:tr w:rsidR="008E71F5" w:rsidRPr="008E71F5" w:rsidTr="00FF3821">
        <w:trPr>
          <w:trHeight w:val="825"/>
        </w:trPr>
        <w:tc>
          <w:tcPr>
            <w:tcW w:w="441"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1</w:t>
            </w:r>
          </w:p>
        </w:tc>
        <w:tc>
          <w:tcPr>
            <w:tcW w:w="6520" w:type="dxa"/>
            <w:shd w:val="clear" w:color="000000" w:fill="FFFFFF"/>
            <w:hideMark/>
          </w:tcPr>
          <w:p w:rsidR="008E71F5" w:rsidRPr="008E71F5" w:rsidRDefault="008E71F5" w:rsidP="00FF3821">
            <w:pPr>
              <w:spacing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Соціальні витрати (в грошовій та натуральній формі), які вимагаються від Вашої компанії згідно закону, угод про розподіл продукції, угоди про користування надрами, інвестиційних зобов'язань, концесійних договорів, договорів купівлі-продажу державного майна чи будь-яких інших зобов'язань перед державою, центральним та місцевими органами влади.</w:t>
            </w:r>
          </w:p>
          <w:p w:rsidR="008E71F5" w:rsidRPr="008E71F5" w:rsidRDefault="008E71F5" w:rsidP="00FF3821">
            <w:pPr>
              <w:spacing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Якщо витрати понесені в натуральній формі, вкажіть їхній характер і передбачувану вартість. Якщо одержувачем соціальних витрат є третя сторона (наприклад, неурядова організація), вкажіть назву і сферу діяльності одержувача.</w:t>
            </w:r>
          </w:p>
          <w:p w:rsidR="008E71F5" w:rsidRPr="008E71F5" w:rsidRDefault="008E71F5" w:rsidP="00FF3821">
            <w:pPr>
              <w:spacing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bCs/>
                <w:color w:val="000000"/>
                <w:lang w:val="uk-UA" w:eastAsia="uk-UA"/>
              </w:rPr>
              <w:t>По кожному платежу вкажіть суму (</w:t>
            </w:r>
            <w:r w:rsidRPr="008E71F5">
              <w:rPr>
                <w:rFonts w:ascii="Times New Roman" w:eastAsia="Times New Roman" w:hAnsi="Times New Roman" w:cs="Times New Roman"/>
                <w:bCs/>
                <w:color w:val="000000" w:themeColor="text1"/>
                <w:lang w:val="uk-UA" w:eastAsia="uk-UA"/>
              </w:rPr>
              <w:t>в т.ч. ПДВ, грн.</w:t>
            </w:r>
            <w:r w:rsidRPr="008E71F5">
              <w:rPr>
                <w:rFonts w:ascii="Times New Roman" w:eastAsia="Times New Roman" w:hAnsi="Times New Roman" w:cs="Times New Roman"/>
                <w:bCs/>
                <w:color w:val="000000"/>
                <w:lang w:val="uk-UA" w:eastAsia="uk-UA"/>
              </w:rPr>
              <w:t>), а також в полі для приміток назву одержувача платежу (бюджет, державне підприємство, державний орган, інше) та характер/призначення платежу.</w:t>
            </w:r>
          </w:p>
        </w:tc>
        <w:tc>
          <w:tcPr>
            <w:tcW w:w="851"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825"/>
        </w:trPr>
        <w:tc>
          <w:tcPr>
            <w:tcW w:w="441"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2</w:t>
            </w:r>
          </w:p>
        </w:tc>
        <w:tc>
          <w:tcPr>
            <w:tcW w:w="6520" w:type="dxa"/>
            <w:shd w:val="clear" w:color="000000" w:fill="FFFFFF"/>
          </w:tcPr>
          <w:p w:rsidR="008E71F5" w:rsidRPr="008E71F5" w:rsidRDefault="008E71F5" w:rsidP="00FF3821">
            <w:pPr>
              <w:spacing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xml:space="preserve">Інформацію щодо будь-яких витрат на соціальні цілі, які здійснені компанією добровільно. </w:t>
            </w:r>
          </w:p>
          <w:p w:rsidR="008E71F5" w:rsidRPr="008E71F5" w:rsidRDefault="008E71F5" w:rsidP="00FF3821">
            <w:pPr>
              <w:spacing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bCs/>
                <w:color w:val="000000"/>
                <w:lang w:val="uk-UA" w:eastAsia="uk-UA"/>
              </w:rPr>
              <w:t>По кожному платежу вкажіть суму (</w:t>
            </w:r>
            <w:r w:rsidRPr="008E71F5">
              <w:rPr>
                <w:rFonts w:ascii="Times New Roman" w:eastAsia="Times New Roman" w:hAnsi="Times New Roman" w:cs="Times New Roman"/>
                <w:bCs/>
                <w:color w:val="000000" w:themeColor="text1"/>
                <w:lang w:val="uk-UA" w:eastAsia="uk-UA"/>
              </w:rPr>
              <w:t>в т.ч. ПДВ, грн.</w:t>
            </w:r>
            <w:r w:rsidRPr="008E71F5">
              <w:rPr>
                <w:rFonts w:ascii="Times New Roman" w:eastAsia="Times New Roman" w:hAnsi="Times New Roman" w:cs="Times New Roman"/>
                <w:bCs/>
                <w:color w:val="000000"/>
                <w:lang w:val="uk-UA" w:eastAsia="uk-UA"/>
              </w:rPr>
              <w:t>), а також в полі для приміток назву одержувача платежу (бюджет, державне підприємство, державний орган, інше) та характер/призначення платежу.</w:t>
            </w:r>
          </w:p>
        </w:tc>
        <w:tc>
          <w:tcPr>
            <w:tcW w:w="851"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3030"/>
        </w:trPr>
        <w:tc>
          <w:tcPr>
            <w:tcW w:w="441" w:type="dxa"/>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3</w:t>
            </w:r>
          </w:p>
        </w:tc>
        <w:tc>
          <w:tcPr>
            <w:tcW w:w="6520" w:type="dxa"/>
            <w:shd w:val="clear" w:color="auto" w:fill="auto"/>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xml:space="preserve">Інформація щодо будь-який бартерних угод з державою (державним органом або  підприємством), </w:t>
            </w:r>
            <w:r w:rsidRPr="008E71F5">
              <w:rPr>
                <w:rFonts w:ascii="Times New Roman" w:eastAsia="Times New Roman" w:hAnsi="Times New Roman" w:cs="Times New Roman"/>
                <w:b/>
                <w:bCs/>
                <w:color w:val="000000"/>
                <w:lang w:val="uk-UA" w:eastAsia="uk-UA"/>
              </w:rPr>
              <w:t>крім угод про спільну діяльність</w:t>
            </w:r>
            <w:r w:rsidRPr="008E71F5">
              <w:rPr>
                <w:rFonts w:ascii="Times New Roman" w:eastAsia="Times New Roman" w:hAnsi="Times New Roman" w:cs="Times New Roman"/>
                <w:color w:val="000000"/>
                <w:lang w:val="uk-UA" w:eastAsia="uk-UA"/>
              </w:rPr>
              <w:t>, згідно яких компанія передавала (або отримувала від держави чи державних підприємств) товари і послуги, позики, проводила інфраструктурні роботи та ін., в обмін на можливість (право) проводити розвідку та/або добувати корисних копалин, або в обмін на фізичні обсяги корисних копалин. По кожній такій угоді вкажіть:</w:t>
            </w:r>
          </w:p>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xml:space="preserve">     - дату укладення;</w:t>
            </w:r>
          </w:p>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xml:space="preserve">     - термін угоди;</w:t>
            </w:r>
          </w:p>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xml:space="preserve">     - повне найменування юридичної особи-контрагента за даною угодою;</w:t>
            </w:r>
          </w:p>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xml:space="preserve">     - вартість усієї угоди;</w:t>
            </w:r>
          </w:p>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xml:space="preserve">     - вартість витрат (вигод), понесених (</w:t>
            </w:r>
            <w:r w:rsidRPr="008E71F5">
              <w:rPr>
                <w:rFonts w:ascii="Times New Roman" w:eastAsia="Times New Roman" w:hAnsi="Times New Roman" w:cs="Times New Roman"/>
                <w:i/>
                <w:iCs/>
                <w:color w:val="000000"/>
                <w:lang w:val="uk-UA" w:eastAsia="uk-UA"/>
              </w:rPr>
              <w:t>для державних підприємств вкажіть понесені та отримані вигоди, якщо такі були</w:t>
            </w:r>
            <w:r w:rsidRPr="008E71F5">
              <w:rPr>
                <w:rFonts w:ascii="Times New Roman" w:eastAsia="Times New Roman" w:hAnsi="Times New Roman" w:cs="Times New Roman"/>
                <w:color w:val="000000"/>
                <w:lang w:val="uk-UA" w:eastAsia="uk-UA"/>
              </w:rPr>
              <w:t>) в календарному році за даною угодою;</w:t>
            </w:r>
          </w:p>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xml:space="preserve">     - характер бартерних витрат/вигод (перелік товарів, послуг, робіт тощо), понесених (</w:t>
            </w:r>
            <w:r w:rsidRPr="008E71F5">
              <w:rPr>
                <w:rFonts w:ascii="Times New Roman" w:eastAsia="Times New Roman" w:hAnsi="Times New Roman" w:cs="Times New Roman"/>
                <w:i/>
                <w:iCs/>
                <w:color w:val="000000"/>
                <w:lang w:val="uk-UA" w:eastAsia="uk-UA"/>
              </w:rPr>
              <w:t>для державних підприємств вкажіть понесені та отримані вигоди, якщо такі були</w:t>
            </w:r>
            <w:r w:rsidRPr="008E71F5">
              <w:rPr>
                <w:rFonts w:ascii="Times New Roman" w:eastAsia="Times New Roman" w:hAnsi="Times New Roman" w:cs="Times New Roman"/>
                <w:color w:val="000000"/>
                <w:lang w:val="uk-UA" w:eastAsia="uk-UA"/>
              </w:rPr>
              <w:t>) в календарному році за даною угодою.</w:t>
            </w:r>
          </w:p>
        </w:tc>
        <w:tc>
          <w:tcPr>
            <w:tcW w:w="851"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441"/>
        </w:trPr>
        <w:tc>
          <w:tcPr>
            <w:tcW w:w="441" w:type="dxa"/>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4</w:t>
            </w:r>
          </w:p>
        </w:tc>
        <w:tc>
          <w:tcPr>
            <w:tcW w:w="6520" w:type="dxa"/>
            <w:shd w:val="clear" w:color="auto" w:fill="auto"/>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Інформація щодо концесії об'єктів паливно-енергетичного комплексу, що перебувають у державній власності: </w:t>
            </w:r>
          </w:p>
          <w:p w:rsidR="008E71F5" w:rsidRPr="008E71F5" w:rsidRDefault="008E71F5" w:rsidP="008E71F5">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номер, дата та строк договору;</w:t>
            </w:r>
          </w:p>
          <w:p w:rsidR="008E71F5" w:rsidRPr="008E71F5" w:rsidRDefault="008E71F5" w:rsidP="008E71F5">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сторони договору; </w:t>
            </w:r>
          </w:p>
          <w:p w:rsidR="008E71F5" w:rsidRPr="008E71F5" w:rsidRDefault="008E71F5" w:rsidP="008E71F5">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lastRenderedPageBreak/>
              <w:t>види діяльності, роботи, послуги, які здійснюються за умовами договору; </w:t>
            </w:r>
          </w:p>
          <w:p w:rsidR="008E71F5" w:rsidRPr="008E71F5" w:rsidRDefault="008E71F5" w:rsidP="008E71F5">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об'єкт концесії; </w:t>
            </w:r>
          </w:p>
          <w:p w:rsidR="008E71F5" w:rsidRPr="008E71F5" w:rsidRDefault="008E71F5" w:rsidP="008E71F5">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розмір концесійних та інших обов’язкових платежів, передбачених договором концесії;</w:t>
            </w:r>
          </w:p>
          <w:p w:rsidR="008E71F5" w:rsidRPr="008E71F5" w:rsidRDefault="008E71F5" w:rsidP="008E71F5">
            <w:pPr>
              <w:pStyle w:val="ListParagraph"/>
              <w:numPr>
                <w:ilvl w:val="0"/>
                <w:numId w:val="7"/>
              </w:numPr>
              <w:autoSpaceDE w:val="0"/>
              <w:autoSpaceDN w:val="0"/>
              <w:spacing w:before="40" w:after="4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інформація щодо спеціальний дозволів, які були отримані без проведення аукціону у зв’язку з концесією об'єктів паливно-енергетичного комплексу (за наявності).</w:t>
            </w:r>
          </w:p>
        </w:tc>
        <w:tc>
          <w:tcPr>
            <w:tcW w:w="851"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253"/>
        </w:trPr>
        <w:tc>
          <w:tcPr>
            <w:tcW w:w="441"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5</w:t>
            </w:r>
          </w:p>
        </w:tc>
        <w:tc>
          <w:tcPr>
            <w:tcW w:w="6520" w:type="dxa"/>
            <w:shd w:val="clear" w:color="000000" w:fill="FFFFFF"/>
          </w:tcPr>
          <w:p w:rsidR="008E71F5" w:rsidRPr="008E71F5" w:rsidRDefault="008E71F5" w:rsidP="00FF3821">
            <w:pPr>
              <w:spacing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Інформація щодо дотацій та будь-якої іншої фінансової підтримки з боку органів державної влади, отриманої за календарний рік.</w:t>
            </w:r>
          </w:p>
          <w:p w:rsidR="008E71F5" w:rsidRPr="008E71F5" w:rsidRDefault="008E71F5" w:rsidP="00FF3821">
            <w:pPr>
              <w:spacing w:line="240" w:lineRule="auto"/>
              <w:rPr>
                <w:rFonts w:ascii="Times New Roman" w:eastAsia="Times New Roman" w:hAnsi="Times New Roman" w:cs="Times New Roman"/>
                <w:bCs/>
                <w:color w:val="000000"/>
                <w:lang w:val="uk-UA" w:eastAsia="uk-UA"/>
              </w:rPr>
            </w:pPr>
            <w:r w:rsidRPr="008E71F5">
              <w:rPr>
                <w:rFonts w:ascii="Times New Roman" w:eastAsia="Times New Roman" w:hAnsi="Times New Roman" w:cs="Times New Roman"/>
                <w:bCs/>
                <w:color w:val="000000"/>
                <w:lang w:val="uk-UA" w:eastAsia="uk-UA"/>
              </w:rPr>
              <w:t>По кожному виду підтримки вкажуть суму (</w:t>
            </w:r>
            <w:r w:rsidRPr="008E71F5">
              <w:rPr>
                <w:rFonts w:ascii="Times New Roman" w:eastAsia="Times New Roman" w:hAnsi="Times New Roman" w:cs="Times New Roman"/>
                <w:bCs/>
                <w:color w:val="000000" w:themeColor="text1"/>
                <w:lang w:val="uk-UA" w:eastAsia="uk-UA"/>
              </w:rPr>
              <w:t>в т.ч. ПДВ, грн.</w:t>
            </w:r>
            <w:r w:rsidRPr="008E71F5">
              <w:rPr>
                <w:rFonts w:ascii="Times New Roman" w:eastAsia="Times New Roman" w:hAnsi="Times New Roman" w:cs="Times New Roman"/>
                <w:bCs/>
                <w:color w:val="000000"/>
                <w:lang w:val="uk-UA" w:eastAsia="uk-UA"/>
              </w:rPr>
              <w:t>), а також в полі для приміток - назву бюджетної програми, в рамках якої здійснюється фінансування.</w:t>
            </w:r>
          </w:p>
        </w:tc>
        <w:tc>
          <w:tcPr>
            <w:tcW w:w="851"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253"/>
        </w:trPr>
        <w:tc>
          <w:tcPr>
            <w:tcW w:w="441"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6</w:t>
            </w:r>
          </w:p>
        </w:tc>
        <w:tc>
          <w:tcPr>
            <w:tcW w:w="6520" w:type="dxa"/>
            <w:shd w:val="clear" w:color="000000" w:fill="FFFFFF"/>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xml:space="preserve">Частка виробленої продукції (її грошовий еквівалент), </w:t>
            </w:r>
            <w:r w:rsidRPr="008E71F5">
              <w:rPr>
                <w:rFonts w:ascii="Times New Roman" w:eastAsia="Times New Roman" w:hAnsi="Times New Roman" w:cs="Times New Roman"/>
                <w:b/>
                <w:bCs/>
                <w:i/>
                <w:iCs/>
                <w:color w:val="000000"/>
                <w:lang w:val="uk-UA" w:eastAsia="uk-UA"/>
              </w:rPr>
              <w:t>передана</w:t>
            </w:r>
            <w:r w:rsidRPr="008E71F5">
              <w:rPr>
                <w:rFonts w:ascii="Times New Roman" w:eastAsia="Times New Roman" w:hAnsi="Times New Roman" w:cs="Times New Roman"/>
                <w:color w:val="000000"/>
                <w:lang w:val="uk-UA" w:eastAsia="uk-UA"/>
              </w:rPr>
              <w:t xml:space="preserve"> (розподілена) відповідно до договору про спільну діяльність на користь підприємств державної форми власності</w:t>
            </w:r>
          </w:p>
        </w:tc>
        <w:tc>
          <w:tcPr>
            <w:tcW w:w="851"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253"/>
        </w:trPr>
        <w:tc>
          <w:tcPr>
            <w:tcW w:w="441"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7</w:t>
            </w:r>
          </w:p>
        </w:tc>
        <w:tc>
          <w:tcPr>
            <w:tcW w:w="6520" w:type="dxa"/>
            <w:shd w:val="clear" w:color="000000" w:fill="FFFFFF"/>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 xml:space="preserve">Частка виробленої продукції (її грошовий еквівалент), </w:t>
            </w:r>
            <w:r w:rsidRPr="008E71F5">
              <w:rPr>
                <w:rFonts w:ascii="Times New Roman" w:eastAsia="Times New Roman" w:hAnsi="Times New Roman" w:cs="Times New Roman"/>
                <w:b/>
                <w:bCs/>
                <w:i/>
                <w:iCs/>
                <w:color w:val="000000"/>
                <w:lang w:val="uk-UA" w:eastAsia="uk-UA"/>
              </w:rPr>
              <w:t>отримана</w:t>
            </w:r>
            <w:r w:rsidRPr="008E71F5">
              <w:rPr>
                <w:rFonts w:ascii="Times New Roman" w:eastAsia="Times New Roman" w:hAnsi="Times New Roman" w:cs="Times New Roman"/>
                <w:color w:val="000000"/>
                <w:lang w:val="uk-UA" w:eastAsia="uk-UA"/>
              </w:rPr>
              <w:t xml:space="preserve"> відповідно до договору про спільну діяльність (лише для підприємств державної форми власності)</w:t>
            </w:r>
          </w:p>
        </w:tc>
        <w:tc>
          <w:tcPr>
            <w:tcW w:w="851"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trHeight w:val="300"/>
        </w:trPr>
        <w:tc>
          <w:tcPr>
            <w:tcW w:w="441"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8</w:t>
            </w:r>
          </w:p>
        </w:tc>
        <w:tc>
          <w:tcPr>
            <w:tcW w:w="6520" w:type="dxa"/>
            <w:shd w:val="clear" w:color="000000" w:fill="FFFFFF"/>
            <w:hideMark/>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Доходи від продажу видобутої продукції, що належить державі (державним органам і/або державним підприємствам)</w:t>
            </w:r>
          </w:p>
        </w:tc>
        <w:tc>
          <w:tcPr>
            <w:tcW w:w="851"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bl>
    <w:p w:rsidR="008E71F5" w:rsidRPr="008E71F5" w:rsidRDefault="008E71F5" w:rsidP="008E71F5">
      <w:pPr>
        <w:spacing w:after="0" w:line="240" w:lineRule="auto"/>
        <w:ind w:firstLine="720"/>
        <w:rPr>
          <w:rFonts w:ascii="Times New Roman" w:hAnsi="Times New Roman" w:cs="Times New Roman"/>
          <w:sz w:val="24"/>
          <w:lang w:val="uk-UA"/>
        </w:rPr>
      </w:pPr>
    </w:p>
    <w:p w:rsidR="008E71F5" w:rsidRPr="008E71F5" w:rsidRDefault="008E71F5" w:rsidP="008E71F5">
      <w:pPr>
        <w:spacing w:after="0" w:line="240" w:lineRule="auto"/>
        <w:ind w:firstLine="720"/>
        <w:rPr>
          <w:rFonts w:ascii="Times New Roman" w:hAnsi="Times New Roman" w:cs="Times New Roman"/>
          <w:sz w:val="24"/>
          <w:lang w:val="uk-UA"/>
        </w:rPr>
      </w:pPr>
    </w:p>
    <w:p w:rsidR="008E71F5" w:rsidRPr="008E71F5" w:rsidRDefault="008E71F5" w:rsidP="008E71F5">
      <w:pPr>
        <w:spacing w:after="0" w:line="240" w:lineRule="auto"/>
        <w:ind w:firstLine="720"/>
        <w:rPr>
          <w:rFonts w:ascii="Times New Roman" w:hAnsi="Times New Roman" w:cs="Times New Roman"/>
          <w:b/>
          <w:sz w:val="24"/>
          <w:lang w:val="uk-UA"/>
        </w:rPr>
      </w:pPr>
      <w:r w:rsidRPr="008E71F5">
        <w:rPr>
          <w:rFonts w:ascii="Times New Roman" w:hAnsi="Times New Roman" w:cs="Times New Roman"/>
          <w:b/>
          <w:sz w:val="24"/>
          <w:lang w:val="uk-UA"/>
        </w:rPr>
        <w:t>4.3. Квазі-фіскальні операції</w:t>
      </w:r>
    </w:p>
    <w:tbl>
      <w:tblPr>
        <w:tblW w:w="980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6571"/>
        <w:gridCol w:w="658"/>
        <w:gridCol w:w="850"/>
        <w:gridCol w:w="1275"/>
        <w:gridCol w:w="6"/>
      </w:tblGrid>
      <w:tr w:rsidR="008E71F5" w:rsidRPr="008E71F5" w:rsidTr="00FF3821">
        <w:trPr>
          <w:gridAfter w:val="1"/>
          <w:wAfter w:w="6" w:type="dxa"/>
          <w:trHeight w:val="315"/>
          <w:tblHeader/>
        </w:trPr>
        <w:tc>
          <w:tcPr>
            <w:tcW w:w="441" w:type="dxa"/>
            <w:vMerge w:val="restart"/>
            <w:shd w:val="clear" w:color="000000" w:fill="F2F2F2"/>
            <w:vAlign w:val="center"/>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w:t>
            </w:r>
          </w:p>
        </w:tc>
        <w:tc>
          <w:tcPr>
            <w:tcW w:w="6571" w:type="dxa"/>
            <w:vMerge w:val="restart"/>
            <w:shd w:val="clear" w:color="000000" w:fill="F2F2F2"/>
            <w:noWrap/>
            <w:vAlign w:val="center"/>
            <w:hideMark/>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Найменування показнику</w:t>
            </w:r>
          </w:p>
        </w:tc>
        <w:tc>
          <w:tcPr>
            <w:tcW w:w="1508" w:type="dxa"/>
            <w:gridSpan w:val="2"/>
            <w:shd w:val="clear" w:color="000000" w:fill="F2F2F2"/>
            <w:vAlign w:val="center"/>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Значення</w:t>
            </w:r>
          </w:p>
        </w:tc>
        <w:tc>
          <w:tcPr>
            <w:tcW w:w="1275" w:type="dxa"/>
            <w:vMerge w:val="restart"/>
            <w:shd w:val="clear" w:color="000000" w:fill="F2F2F2"/>
            <w:vAlign w:val="center"/>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Примітки</w:t>
            </w:r>
          </w:p>
        </w:tc>
      </w:tr>
      <w:tr w:rsidR="008E71F5" w:rsidRPr="008E71F5" w:rsidTr="00FF3821">
        <w:trPr>
          <w:gridAfter w:val="1"/>
          <w:wAfter w:w="6" w:type="dxa"/>
          <w:trHeight w:val="224"/>
          <w:tblHeader/>
        </w:trPr>
        <w:tc>
          <w:tcPr>
            <w:tcW w:w="441" w:type="dxa"/>
            <w:vMerge/>
            <w:shd w:val="clear" w:color="000000" w:fill="F2F2F2"/>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p>
        </w:tc>
        <w:tc>
          <w:tcPr>
            <w:tcW w:w="6571" w:type="dxa"/>
            <w:vMerge/>
            <w:shd w:val="clear" w:color="000000" w:fill="F2F2F2"/>
            <w:noWrap/>
            <w:vAlign w:val="center"/>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p>
        </w:tc>
        <w:tc>
          <w:tcPr>
            <w:tcW w:w="658" w:type="dxa"/>
            <w:shd w:val="clear" w:color="000000" w:fill="F2F2F2"/>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2014</w:t>
            </w:r>
          </w:p>
        </w:tc>
        <w:tc>
          <w:tcPr>
            <w:tcW w:w="850" w:type="dxa"/>
            <w:shd w:val="clear" w:color="000000" w:fill="F2F2F2"/>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2015</w:t>
            </w:r>
          </w:p>
        </w:tc>
        <w:tc>
          <w:tcPr>
            <w:tcW w:w="1275" w:type="dxa"/>
            <w:vMerge/>
            <w:shd w:val="clear" w:color="000000" w:fill="F2F2F2"/>
          </w:tcPr>
          <w:p w:rsidR="008E71F5" w:rsidRPr="008E71F5" w:rsidRDefault="008E71F5" w:rsidP="00FF3821">
            <w:pPr>
              <w:spacing w:after="0" w:line="240" w:lineRule="auto"/>
              <w:jc w:val="center"/>
              <w:rPr>
                <w:rFonts w:ascii="Times New Roman" w:eastAsia="Times New Roman" w:hAnsi="Times New Roman" w:cs="Times New Roman"/>
                <w:b/>
                <w:bCs/>
                <w:color w:val="000000"/>
                <w:lang w:val="uk-UA" w:eastAsia="uk-UA"/>
              </w:rPr>
            </w:pPr>
          </w:p>
        </w:tc>
      </w:tr>
      <w:tr w:rsidR="008E71F5" w:rsidRPr="008E71F5" w:rsidTr="00FF3821">
        <w:trPr>
          <w:trHeight w:val="540"/>
        </w:trPr>
        <w:tc>
          <w:tcPr>
            <w:tcW w:w="9801" w:type="dxa"/>
            <w:gridSpan w:val="6"/>
            <w:shd w:val="clear" w:color="000000" w:fill="FFFFFF"/>
          </w:tcPr>
          <w:p w:rsidR="008E71F5" w:rsidRPr="008E71F5" w:rsidRDefault="008E71F5" w:rsidP="00FF3821">
            <w:pPr>
              <w:spacing w:after="0" w:line="240" w:lineRule="auto"/>
              <w:rPr>
                <w:rFonts w:ascii="Times New Roman" w:eastAsia="Times New Roman" w:hAnsi="Times New Roman" w:cs="Times New Roman"/>
                <w:b/>
                <w:bCs/>
                <w:color w:val="000000"/>
                <w:lang w:val="uk-UA" w:eastAsia="uk-UA"/>
              </w:rPr>
            </w:pPr>
            <w:r w:rsidRPr="008E71F5">
              <w:rPr>
                <w:rFonts w:ascii="Times New Roman" w:eastAsia="Times New Roman" w:hAnsi="Times New Roman" w:cs="Times New Roman"/>
                <w:b/>
                <w:bCs/>
                <w:color w:val="000000"/>
                <w:lang w:val="uk-UA" w:eastAsia="uk-UA"/>
              </w:rPr>
              <w:t>Надайте інформацію щодо квазі-фіскальних операцій (якщо такі були) в календарному році згідно списку, представленого нижче. По кожному виду операцій вкажіть суму, а також в полі для приміток надайте короткі пояснення щодо такої операції (наприклад, підстави для операції, назва вигодонабувача та ін.)</w:t>
            </w:r>
          </w:p>
        </w:tc>
      </w:tr>
      <w:tr w:rsidR="008E71F5" w:rsidRPr="008E71F5" w:rsidTr="00FF3821">
        <w:trPr>
          <w:gridAfter w:val="1"/>
          <w:wAfter w:w="6" w:type="dxa"/>
          <w:trHeight w:val="395"/>
        </w:trPr>
        <w:tc>
          <w:tcPr>
            <w:tcW w:w="441" w:type="dxa"/>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1</w:t>
            </w:r>
          </w:p>
        </w:tc>
        <w:tc>
          <w:tcPr>
            <w:tcW w:w="6571" w:type="dxa"/>
            <w:shd w:val="clear" w:color="auto" w:fill="auto"/>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Накопичення заборгованості з відшкодування податку на додану вартість</w:t>
            </w:r>
          </w:p>
        </w:tc>
        <w:tc>
          <w:tcPr>
            <w:tcW w:w="658"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gridAfter w:val="1"/>
          <w:wAfter w:w="6" w:type="dxa"/>
          <w:trHeight w:val="727"/>
        </w:trPr>
        <w:tc>
          <w:tcPr>
            <w:tcW w:w="441" w:type="dxa"/>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2</w:t>
            </w:r>
          </w:p>
        </w:tc>
        <w:tc>
          <w:tcPr>
            <w:tcW w:w="6571" w:type="dxa"/>
            <w:shd w:val="clear" w:color="auto" w:fill="auto"/>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Списання безнадійного податкового боргу, розстрочення та відстрочення грошових зобов’язань або податкового боргу платника податків</w:t>
            </w:r>
          </w:p>
        </w:tc>
        <w:tc>
          <w:tcPr>
            <w:tcW w:w="658"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r w:rsidR="008E71F5" w:rsidRPr="008E71F5" w:rsidTr="00FF3821">
        <w:trPr>
          <w:gridAfter w:val="1"/>
          <w:wAfter w:w="6" w:type="dxa"/>
          <w:trHeight w:val="681"/>
        </w:trPr>
        <w:tc>
          <w:tcPr>
            <w:tcW w:w="441"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3</w:t>
            </w:r>
          </w:p>
        </w:tc>
        <w:tc>
          <w:tcPr>
            <w:tcW w:w="6571"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r w:rsidRPr="008E71F5">
              <w:rPr>
                <w:rFonts w:ascii="Times New Roman" w:eastAsia="Times New Roman" w:hAnsi="Times New Roman" w:cs="Times New Roman"/>
                <w:color w:val="000000"/>
                <w:lang w:val="uk-UA" w:eastAsia="uk-UA"/>
              </w:rPr>
              <w:t>Відображення помилково та/або надміру сплачених грошових зобов’язань, у тому числі сум податків і зборів (обов’язкових платежів), до бюджету</w:t>
            </w:r>
          </w:p>
        </w:tc>
        <w:tc>
          <w:tcPr>
            <w:tcW w:w="658"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850"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c>
          <w:tcPr>
            <w:tcW w:w="1275" w:type="dxa"/>
            <w:shd w:val="clear" w:color="000000" w:fill="FFFFFF"/>
          </w:tcPr>
          <w:p w:rsidR="008E71F5" w:rsidRPr="008E71F5" w:rsidRDefault="008E71F5" w:rsidP="00FF3821">
            <w:pPr>
              <w:spacing w:after="0" w:line="240" w:lineRule="auto"/>
              <w:rPr>
                <w:rFonts w:ascii="Times New Roman" w:eastAsia="Times New Roman" w:hAnsi="Times New Roman" w:cs="Times New Roman"/>
                <w:color w:val="000000"/>
                <w:lang w:val="uk-UA" w:eastAsia="uk-UA"/>
              </w:rPr>
            </w:pPr>
          </w:p>
        </w:tc>
      </w:tr>
    </w:tbl>
    <w:p w:rsidR="008E71F5" w:rsidRDefault="008E71F5">
      <w:pPr>
        <w:rPr>
          <w:rFonts w:ascii="Times New Roman" w:hAnsi="Times New Roman" w:cs="Times New Roman"/>
          <w:lang w:val="uk-UA"/>
        </w:rPr>
      </w:pPr>
    </w:p>
    <w:p w:rsidR="00E22F83" w:rsidRPr="008E71F5" w:rsidRDefault="00E22F83">
      <w:pPr>
        <w:rPr>
          <w:rFonts w:ascii="Times New Roman" w:hAnsi="Times New Roman" w:cs="Times New Roman"/>
          <w:lang w:val="uk-UA"/>
        </w:rPr>
      </w:pPr>
      <w:bookmarkStart w:id="45" w:name="_GoBack"/>
      <w:bookmarkEnd w:id="45"/>
    </w:p>
    <w:sectPr w:rsidR="00E22F83" w:rsidRPr="008E71F5" w:rsidSect="009D58FD">
      <w:footerReference w:type="default" r:id="rId9"/>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739E" w:rsidRDefault="0038739E" w:rsidP="00C030C9">
      <w:pPr>
        <w:spacing w:after="0" w:line="240" w:lineRule="auto"/>
      </w:pPr>
      <w:r>
        <w:separator/>
      </w:r>
    </w:p>
  </w:endnote>
  <w:endnote w:type="continuationSeparator" w:id="0">
    <w:p w:rsidR="0038739E" w:rsidRDefault="0038739E" w:rsidP="00C03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71F5" w:rsidRPr="00A21164" w:rsidRDefault="008E71F5" w:rsidP="00AF3B8B">
    <w:pPr>
      <w:pStyle w:val="Footer"/>
      <w:jc w:val="center"/>
      <w:rPr>
        <w:rFonts w:cs="Times New Roman"/>
      </w:rPr>
    </w:pPr>
    <w:r w:rsidRPr="00A21164">
      <w:rPr>
        <w:rFonts w:cs="Times New Roman"/>
        <w:lang w:val="ru-RU"/>
      </w:rPr>
      <w:t>стор.</w:t>
    </w:r>
    <w:r w:rsidRPr="00A21164">
      <w:rPr>
        <w:rFonts w:cs="Times New Roman"/>
      </w:rPr>
      <w:t xml:space="preserve"> </w:t>
    </w:r>
    <w:r w:rsidRPr="00A21164">
      <w:rPr>
        <w:rFonts w:cs="Times New Roman"/>
        <w:b/>
      </w:rPr>
      <w:fldChar w:fldCharType="begin"/>
    </w:r>
    <w:r w:rsidRPr="00A21164">
      <w:rPr>
        <w:rFonts w:cs="Times New Roman"/>
        <w:b/>
      </w:rPr>
      <w:instrText xml:space="preserve"> PAGE  \* Arabic  \* MERGEFORMAT </w:instrText>
    </w:r>
    <w:r w:rsidRPr="00A21164">
      <w:rPr>
        <w:rFonts w:cs="Times New Roman"/>
        <w:b/>
      </w:rPr>
      <w:fldChar w:fldCharType="separate"/>
    </w:r>
    <w:r>
      <w:rPr>
        <w:rFonts w:cs="Times New Roman"/>
        <w:b/>
        <w:noProof/>
      </w:rPr>
      <w:t>1</w:t>
    </w:r>
    <w:r w:rsidRPr="00A21164">
      <w:rPr>
        <w:rFonts w:cs="Times New Roman"/>
        <w:b/>
      </w:rPr>
      <w:fldChar w:fldCharType="end"/>
    </w:r>
    <w:r w:rsidRPr="00A21164">
      <w:rPr>
        <w:rFonts w:cs="Times New Roman"/>
      </w:rPr>
      <w:t xml:space="preserve"> </w:t>
    </w:r>
    <w:r w:rsidRPr="00A21164">
      <w:rPr>
        <w:rFonts w:cs="Times New Roman"/>
        <w:lang w:val="ru-RU"/>
      </w:rPr>
      <w:t>з</w:t>
    </w:r>
    <w:r w:rsidRPr="00A21164">
      <w:rPr>
        <w:rFonts w:cs="Times New Roman"/>
      </w:rPr>
      <w:t xml:space="preserve"> </w:t>
    </w:r>
    <w:r w:rsidRPr="00A21164">
      <w:rPr>
        <w:rFonts w:cs="Times New Roman"/>
        <w:b/>
      </w:rPr>
      <w:fldChar w:fldCharType="begin"/>
    </w:r>
    <w:r w:rsidRPr="00A21164">
      <w:rPr>
        <w:rFonts w:cs="Times New Roman"/>
        <w:b/>
      </w:rPr>
      <w:instrText xml:space="preserve"> NUMPAGES  \* Arabic  \* MERGEFORMAT </w:instrText>
    </w:r>
    <w:r w:rsidRPr="00A21164">
      <w:rPr>
        <w:rFonts w:cs="Times New Roman"/>
        <w:b/>
      </w:rPr>
      <w:fldChar w:fldCharType="separate"/>
    </w:r>
    <w:r>
      <w:rPr>
        <w:rFonts w:cs="Times New Roman"/>
        <w:b/>
        <w:noProof/>
      </w:rPr>
      <w:t>10</w:t>
    </w:r>
    <w:r w:rsidRPr="00A21164">
      <w:rPr>
        <w:rFonts w:cs="Times New Roman"/>
        <w:b/>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F71" w:rsidRPr="00A21164" w:rsidRDefault="004A2F71" w:rsidP="00C030C9">
    <w:pPr>
      <w:pStyle w:val="Footer"/>
      <w:jc w:val="center"/>
      <w:rPr>
        <w:rFonts w:ascii="Times New Roman" w:hAnsi="Times New Roman" w:cs="Times New Roman"/>
        <w:sz w:val="20"/>
      </w:rPr>
    </w:pPr>
    <w:r w:rsidRPr="00A21164">
      <w:rPr>
        <w:rFonts w:ascii="Times New Roman" w:hAnsi="Times New Roman" w:cs="Times New Roman"/>
        <w:sz w:val="20"/>
        <w:lang w:val="ru-RU"/>
      </w:rPr>
      <w:t>стор.</w:t>
    </w:r>
    <w:r w:rsidRPr="00A21164">
      <w:rPr>
        <w:rFonts w:ascii="Times New Roman" w:hAnsi="Times New Roman" w:cs="Times New Roman"/>
        <w:sz w:val="20"/>
      </w:rPr>
      <w:t xml:space="preserve"> </w:t>
    </w:r>
    <w:r w:rsidRPr="00A21164">
      <w:rPr>
        <w:rFonts w:ascii="Times New Roman" w:hAnsi="Times New Roman" w:cs="Times New Roman"/>
        <w:b/>
        <w:sz w:val="20"/>
      </w:rPr>
      <w:fldChar w:fldCharType="begin"/>
    </w:r>
    <w:r w:rsidRPr="00A21164">
      <w:rPr>
        <w:rFonts w:ascii="Times New Roman" w:hAnsi="Times New Roman" w:cs="Times New Roman"/>
        <w:b/>
        <w:sz w:val="20"/>
      </w:rPr>
      <w:instrText xml:space="preserve"> PAGE  \* Arabic  \* MERGEFORMAT </w:instrText>
    </w:r>
    <w:r w:rsidRPr="00A21164">
      <w:rPr>
        <w:rFonts w:ascii="Times New Roman" w:hAnsi="Times New Roman" w:cs="Times New Roman"/>
        <w:b/>
        <w:sz w:val="20"/>
      </w:rPr>
      <w:fldChar w:fldCharType="separate"/>
    </w:r>
    <w:r w:rsidR="008E71F5">
      <w:rPr>
        <w:rFonts w:ascii="Times New Roman" w:hAnsi="Times New Roman" w:cs="Times New Roman"/>
        <w:b/>
        <w:noProof/>
        <w:sz w:val="20"/>
      </w:rPr>
      <w:t>10</w:t>
    </w:r>
    <w:r w:rsidRPr="00A21164">
      <w:rPr>
        <w:rFonts w:ascii="Times New Roman" w:hAnsi="Times New Roman" w:cs="Times New Roman"/>
        <w:b/>
        <w:sz w:val="20"/>
      </w:rPr>
      <w:fldChar w:fldCharType="end"/>
    </w:r>
    <w:r w:rsidRPr="00A21164">
      <w:rPr>
        <w:rFonts w:ascii="Times New Roman" w:hAnsi="Times New Roman" w:cs="Times New Roman"/>
        <w:sz w:val="20"/>
      </w:rPr>
      <w:t xml:space="preserve"> </w:t>
    </w:r>
    <w:r w:rsidRPr="00A21164">
      <w:rPr>
        <w:rFonts w:ascii="Times New Roman" w:hAnsi="Times New Roman" w:cs="Times New Roman"/>
        <w:sz w:val="20"/>
        <w:lang w:val="ru-RU"/>
      </w:rPr>
      <w:t>з</w:t>
    </w:r>
    <w:r w:rsidRPr="00A21164">
      <w:rPr>
        <w:rFonts w:ascii="Times New Roman" w:hAnsi="Times New Roman" w:cs="Times New Roman"/>
        <w:sz w:val="20"/>
      </w:rPr>
      <w:t xml:space="preserve"> </w:t>
    </w:r>
    <w:r w:rsidRPr="00A21164">
      <w:rPr>
        <w:rFonts w:ascii="Times New Roman" w:hAnsi="Times New Roman" w:cs="Times New Roman"/>
        <w:b/>
        <w:sz w:val="20"/>
      </w:rPr>
      <w:fldChar w:fldCharType="begin"/>
    </w:r>
    <w:r w:rsidRPr="00A21164">
      <w:rPr>
        <w:rFonts w:ascii="Times New Roman" w:hAnsi="Times New Roman" w:cs="Times New Roman"/>
        <w:b/>
        <w:sz w:val="20"/>
      </w:rPr>
      <w:instrText xml:space="preserve"> NUMPAGES  \* Arabic  \* MERGEFORMAT </w:instrText>
    </w:r>
    <w:r w:rsidRPr="00A21164">
      <w:rPr>
        <w:rFonts w:ascii="Times New Roman" w:hAnsi="Times New Roman" w:cs="Times New Roman"/>
        <w:b/>
        <w:sz w:val="20"/>
      </w:rPr>
      <w:fldChar w:fldCharType="separate"/>
    </w:r>
    <w:r w:rsidR="008E71F5">
      <w:rPr>
        <w:rFonts w:ascii="Times New Roman" w:hAnsi="Times New Roman" w:cs="Times New Roman"/>
        <w:b/>
        <w:noProof/>
        <w:sz w:val="20"/>
      </w:rPr>
      <w:t>10</w:t>
    </w:r>
    <w:r w:rsidRPr="00A21164">
      <w:rPr>
        <w:rFonts w:ascii="Times New Roman" w:hAnsi="Times New Roman" w:cs="Times New Roman"/>
        <w:b/>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739E" w:rsidRDefault="0038739E" w:rsidP="00C030C9">
      <w:pPr>
        <w:spacing w:after="0" w:line="240" w:lineRule="auto"/>
      </w:pPr>
      <w:r>
        <w:separator/>
      </w:r>
    </w:p>
  </w:footnote>
  <w:footnote w:type="continuationSeparator" w:id="0">
    <w:p w:rsidR="0038739E" w:rsidRDefault="0038739E" w:rsidP="00C030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4B635D"/>
    <w:multiLevelType w:val="hybridMultilevel"/>
    <w:tmpl w:val="50227D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43958E2"/>
    <w:multiLevelType w:val="hybridMultilevel"/>
    <w:tmpl w:val="3DC2A438"/>
    <w:lvl w:ilvl="0" w:tplc="0419000F">
      <w:start w:val="1"/>
      <w:numFmt w:val="decimal"/>
      <w:lvlText w:val="%1."/>
      <w:lvlJc w:val="left"/>
      <w:pPr>
        <w:ind w:left="720" w:hanging="360"/>
      </w:pPr>
    </w:lvl>
    <w:lvl w:ilvl="1" w:tplc="A88A496A">
      <w:start w:val="1"/>
      <w:numFmt w:val="decimal"/>
      <w:lvlText w:val="%2."/>
      <w:lvlJc w:val="left"/>
      <w:pPr>
        <w:ind w:left="928" w:hanging="360"/>
      </w:pPr>
      <w:rPr>
        <w:rFonts w:ascii="Times New Roman" w:eastAsiaTheme="minorHAnsi" w:hAnsi="Times New Roman" w:cs="Times New Roman"/>
        <w:sz w:val="20"/>
        <w:szCs w:val="2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224335"/>
    <w:multiLevelType w:val="hybridMultilevel"/>
    <w:tmpl w:val="212E61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2613429"/>
    <w:multiLevelType w:val="hybridMultilevel"/>
    <w:tmpl w:val="AB9E773A"/>
    <w:lvl w:ilvl="0" w:tplc="7CE60FAA">
      <w:start w:val="1"/>
      <w:numFmt w:val="bullet"/>
      <w:lvlText w:val="−"/>
      <w:lvlJc w:val="left"/>
      <w:pPr>
        <w:ind w:left="720" w:hanging="360"/>
      </w:pPr>
      <w:rPr>
        <w:rFonts w:ascii="Agency FB" w:hAnsi="Agency FB"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28A0F9E"/>
    <w:multiLevelType w:val="hybridMultilevel"/>
    <w:tmpl w:val="273A3B4A"/>
    <w:lvl w:ilvl="0" w:tplc="342CD1A4">
      <w:numFmt w:val="bullet"/>
      <w:lvlText w:val="-"/>
      <w:lvlJc w:val="left"/>
      <w:pPr>
        <w:ind w:left="770" w:hanging="360"/>
      </w:pPr>
      <w:rPr>
        <w:rFonts w:ascii="Times New Roman" w:eastAsia="Times New Roman" w:hAnsi="Times New Roman" w:cs="Times New Roman" w:hint="default"/>
      </w:rPr>
    </w:lvl>
    <w:lvl w:ilvl="1" w:tplc="04220003" w:tentative="1">
      <w:start w:val="1"/>
      <w:numFmt w:val="bullet"/>
      <w:lvlText w:val="o"/>
      <w:lvlJc w:val="left"/>
      <w:pPr>
        <w:ind w:left="1490" w:hanging="360"/>
      </w:pPr>
      <w:rPr>
        <w:rFonts w:ascii="Courier New" w:hAnsi="Courier New" w:cs="Courier New" w:hint="default"/>
      </w:rPr>
    </w:lvl>
    <w:lvl w:ilvl="2" w:tplc="04220005" w:tentative="1">
      <w:start w:val="1"/>
      <w:numFmt w:val="bullet"/>
      <w:lvlText w:val=""/>
      <w:lvlJc w:val="left"/>
      <w:pPr>
        <w:ind w:left="2210" w:hanging="360"/>
      </w:pPr>
      <w:rPr>
        <w:rFonts w:ascii="Wingdings" w:hAnsi="Wingdings" w:hint="default"/>
      </w:rPr>
    </w:lvl>
    <w:lvl w:ilvl="3" w:tplc="04220001" w:tentative="1">
      <w:start w:val="1"/>
      <w:numFmt w:val="bullet"/>
      <w:lvlText w:val=""/>
      <w:lvlJc w:val="left"/>
      <w:pPr>
        <w:ind w:left="2930" w:hanging="360"/>
      </w:pPr>
      <w:rPr>
        <w:rFonts w:ascii="Symbol" w:hAnsi="Symbol" w:hint="default"/>
      </w:rPr>
    </w:lvl>
    <w:lvl w:ilvl="4" w:tplc="04220003" w:tentative="1">
      <w:start w:val="1"/>
      <w:numFmt w:val="bullet"/>
      <w:lvlText w:val="o"/>
      <w:lvlJc w:val="left"/>
      <w:pPr>
        <w:ind w:left="3650" w:hanging="360"/>
      </w:pPr>
      <w:rPr>
        <w:rFonts w:ascii="Courier New" w:hAnsi="Courier New" w:cs="Courier New" w:hint="default"/>
      </w:rPr>
    </w:lvl>
    <w:lvl w:ilvl="5" w:tplc="04220005" w:tentative="1">
      <w:start w:val="1"/>
      <w:numFmt w:val="bullet"/>
      <w:lvlText w:val=""/>
      <w:lvlJc w:val="left"/>
      <w:pPr>
        <w:ind w:left="4370" w:hanging="360"/>
      </w:pPr>
      <w:rPr>
        <w:rFonts w:ascii="Wingdings" w:hAnsi="Wingdings" w:hint="default"/>
      </w:rPr>
    </w:lvl>
    <w:lvl w:ilvl="6" w:tplc="04220001" w:tentative="1">
      <w:start w:val="1"/>
      <w:numFmt w:val="bullet"/>
      <w:lvlText w:val=""/>
      <w:lvlJc w:val="left"/>
      <w:pPr>
        <w:ind w:left="5090" w:hanging="360"/>
      </w:pPr>
      <w:rPr>
        <w:rFonts w:ascii="Symbol" w:hAnsi="Symbol" w:hint="default"/>
      </w:rPr>
    </w:lvl>
    <w:lvl w:ilvl="7" w:tplc="04220003" w:tentative="1">
      <w:start w:val="1"/>
      <w:numFmt w:val="bullet"/>
      <w:lvlText w:val="o"/>
      <w:lvlJc w:val="left"/>
      <w:pPr>
        <w:ind w:left="5810" w:hanging="360"/>
      </w:pPr>
      <w:rPr>
        <w:rFonts w:ascii="Courier New" w:hAnsi="Courier New" w:cs="Courier New" w:hint="default"/>
      </w:rPr>
    </w:lvl>
    <w:lvl w:ilvl="8" w:tplc="04220005" w:tentative="1">
      <w:start w:val="1"/>
      <w:numFmt w:val="bullet"/>
      <w:lvlText w:val=""/>
      <w:lvlJc w:val="left"/>
      <w:pPr>
        <w:ind w:left="6530" w:hanging="360"/>
      </w:pPr>
      <w:rPr>
        <w:rFonts w:ascii="Wingdings" w:hAnsi="Wingdings" w:hint="default"/>
      </w:rPr>
    </w:lvl>
  </w:abstractNum>
  <w:abstractNum w:abstractNumId="5" w15:restartNumberingAfterBreak="0">
    <w:nsid w:val="744379B5"/>
    <w:multiLevelType w:val="hybridMultilevel"/>
    <w:tmpl w:val="3DC2A438"/>
    <w:lvl w:ilvl="0" w:tplc="0419000F">
      <w:start w:val="1"/>
      <w:numFmt w:val="decimal"/>
      <w:lvlText w:val="%1."/>
      <w:lvlJc w:val="left"/>
      <w:pPr>
        <w:ind w:left="720" w:hanging="360"/>
      </w:pPr>
    </w:lvl>
    <w:lvl w:ilvl="1" w:tplc="A88A496A">
      <w:start w:val="1"/>
      <w:numFmt w:val="decimal"/>
      <w:lvlText w:val="%2."/>
      <w:lvlJc w:val="left"/>
      <w:pPr>
        <w:ind w:left="928" w:hanging="360"/>
      </w:pPr>
      <w:rPr>
        <w:rFonts w:ascii="Times New Roman" w:eastAsiaTheme="minorHAnsi" w:hAnsi="Times New Roman" w:cs="Times New Roman"/>
        <w:sz w:val="20"/>
        <w:szCs w:val="2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953DC2"/>
    <w:multiLevelType w:val="hybridMultilevel"/>
    <w:tmpl w:val="F8A434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6"/>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F02"/>
    <w:rsid w:val="00002DEC"/>
    <w:rsid w:val="00024820"/>
    <w:rsid w:val="00027A60"/>
    <w:rsid w:val="00036650"/>
    <w:rsid w:val="00041BA2"/>
    <w:rsid w:val="000A720B"/>
    <w:rsid w:val="000D2CD9"/>
    <w:rsid w:val="000D4E59"/>
    <w:rsid w:val="000D57C0"/>
    <w:rsid w:val="000F7F84"/>
    <w:rsid w:val="001034B2"/>
    <w:rsid w:val="00123B95"/>
    <w:rsid w:val="00143EAC"/>
    <w:rsid w:val="001617C9"/>
    <w:rsid w:val="00176BF1"/>
    <w:rsid w:val="00185C21"/>
    <w:rsid w:val="001A020C"/>
    <w:rsid w:val="001C16E0"/>
    <w:rsid w:val="001C3F94"/>
    <w:rsid w:val="001D0CE0"/>
    <w:rsid w:val="001E78E4"/>
    <w:rsid w:val="0021770B"/>
    <w:rsid w:val="00227451"/>
    <w:rsid w:val="002633A8"/>
    <w:rsid w:val="002A1896"/>
    <w:rsid w:val="002D16BC"/>
    <w:rsid w:val="002E6094"/>
    <w:rsid w:val="00300E89"/>
    <w:rsid w:val="00306996"/>
    <w:rsid w:val="00324A7D"/>
    <w:rsid w:val="00332C59"/>
    <w:rsid w:val="003345B2"/>
    <w:rsid w:val="00345EBA"/>
    <w:rsid w:val="003552F8"/>
    <w:rsid w:val="00365CC4"/>
    <w:rsid w:val="00374157"/>
    <w:rsid w:val="00374952"/>
    <w:rsid w:val="0038739E"/>
    <w:rsid w:val="003A47AE"/>
    <w:rsid w:val="003A5AB0"/>
    <w:rsid w:val="003D0A9F"/>
    <w:rsid w:val="003E5D7E"/>
    <w:rsid w:val="0048032B"/>
    <w:rsid w:val="00484E87"/>
    <w:rsid w:val="004A2873"/>
    <w:rsid w:val="004A2F71"/>
    <w:rsid w:val="004B66A3"/>
    <w:rsid w:val="00510C4C"/>
    <w:rsid w:val="0052043C"/>
    <w:rsid w:val="00520849"/>
    <w:rsid w:val="00535631"/>
    <w:rsid w:val="0053701C"/>
    <w:rsid w:val="00564B3C"/>
    <w:rsid w:val="00573270"/>
    <w:rsid w:val="00575FE5"/>
    <w:rsid w:val="005901C0"/>
    <w:rsid w:val="005A7B07"/>
    <w:rsid w:val="005D0B9F"/>
    <w:rsid w:val="006479DA"/>
    <w:rsid w:val="00650F3A"/>
    <w:rsid w:val="0066492C"/>
    <w:rsid w:val="00671BC8"/>
    <w:rsid w:val="006875E1"/>
    <w:rsid w:val="006C0AB1"/>
    <w:rsid w:val="006C21F3"/>
    <w:rsid w:val="006C33EE"/>
    <w:rsid w:val="00721BE5"/>
    <w:rsid w:val="00751A5A"/>
    <w:rsid w:val="00753A4C"/>
    <w:rsid w:val="00760DAF"/>
    <w:rsid w:val="00784186"/>
    <w:rsid w:val="007918A9"/>
    <w:rsid w:val="007A35CE"/>
    <w:rsid w:val="007D1627"/>
    <w:rsid w:val="007D7B49"/>
    <w:rsid w:val="007F2E07"/>
    <w:rsid w:val="00812A3E"/>
    <w:rsid w:val="0083305F"/>
    <w:rsid w:val="00846A68"/>
    <w:rsid w:val="00847BDF"/>
    <w:rsid w:val="0086248B"/>
    <w:rsid w:val="0087458D"/>
    <w:rsid w:val="0088655B"/>
    <w:rsid w:val="008A043C"/>
    <w:rsid w:val="008D0641"/>
    <w:rsid w:val="008D4EE4"/>
    <w:rsid w:val="008E64AD"/>
    <w:rsid w:val="008E71F5"/>
    <w:rsid w:val="0094483D"/>
    <w:rsid w:val="00974B4A"/>
    <w:rsid w:val="009D58FD"/>
    <w:rsid w:val="009D61BC"/>
    <w:rsid w:val="00A0329C"/>
    <w:rsid w:val="00A124E1"/>
    <w:rsid w:val="00A21164"/>
    <w:rsid w:val="00A22F42"/>
    <w:rsid w:val="00A35288"/>
    <w:rsid w:val="00A36668"/>
    <w:rsid w:val="00A6419B"/>
    <w:rsid w:val="00A9026A"/>
    <w:rsid w:val="00A948AB"/>
    <w:rsid w:val="00A96D4A"/>
    <w:rsid w:val="00AA156A"/>
    <w:rsid w:val="00AA79EB"/>
    <w:rsid w:val="00AE1D8F"/>
    <w:rsid w:val="00AF28E5"/>
    <w:rsid w:val="00AF38EE"/>
    <w:rsid w:val="00AF3FF3"/>
    <w:rsid w:val="00B1101C"/>
    <w:rsid w:val="00B60143"/>
    <w:rsid w:val="00B739EA"/>
    <w:rsid w:val="00BA2604"/>
    <w:rsid w:val="00BE32C0"/>
    <w:rsid w:val="00C030C9"/>
    <w:rsid w:val="00C10CED"/>
    <w:rsid w:val="00C42424"/>
    <w:rsid w:val="00C51BAD"/>
    <w:rsid w:val="00C56126"/>
    <w:rsid w:val="00C611E8"/>
    <w:rsid w:val="00C90D69"/>
    <w:rsid w:val="00D125F9"/>
    <w:rsid w:val="00D15C87"/>
    <w:rsid w:val="00D34257"/>
    <w:rsid w:val="00D37A67"/>
    <w:rsid w:val="00D37CAC"/>
    <w:rsid w:val="00D5369B"/>
    <w:rsid w:val="00D6660F"/>
    <w:rsid w:val="00D81AFD"/>
    <w:rsid w:val="00DA326E"/>
    <w:rsid w:val="00DB1393"/>
    <w:rsid w:val="00DB1EBF"/>
    <w:rsid w:val="00DC0759"/>
    <w:rsid w:val="00DD329C"/>
    <w:rsid w:val="00DD65BB"/>
    <w:rsid w:val="00E073C5"/>
    <w:rsid w:val="00E22A23"/>
    <w:rsid w:val="00E22F83"/>
    <w:rsid w:val="00E32D0B"/>
    <w:rsid w:val="00E34698"/>
    <w:rsid w:val="00E60B7F"/>
    <w:rsid w:val="00E6312D"/>
    <w:rsid w:val="00E72E2A"/>
    <w:rsid w:val="00E8460E"/>
    <w:rsid w:val="00EA0506"/>
    <w:rsid w:val="00ED192B"/>
    <w:rsid w:val="00ED4543"/>
    <w:rsid w:val="00ED787E"/>
    <w:rsid w:val="00EF0D52"/>
    <w:rsid w:val="00EF25A9"/>
    <w:rsid w:val="00F221BF"/>
    <w:rsid w:val="00F27ADB"/>
    <w:rsid w:val="00F876F4"/>
    <w:rsid w:val="00F91C1F"/>
    <w:rsid w:val="00F94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7022AA-B01B-4B7C-8B80-13FB58B1E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312D"/>
    <w:rPr>
      <w:color w:val="0000FF" w:themeColor="hyperlink"/>
      <w:u w:val="single"/>
    </w:rPr>
  </w:style>
  <w:style w:type="paragraph" w:styleId="ListParagraph">
    <w:name w:val="List Paragraph"/>
    <w:aliases w:val="List Paragraph (numbered (a)),Bullets,Liste 1,List Paragraph1,References,Numbered List Paragraph,List Bullet Mary,Medium Grid 1 - Accent 21,Colorful List - Accent 11,ReferencesCxSpLast,List Paragraph nowy,Texte Général,Paragraphe  revu,b1"/>
    <w:basedOn w:val="Normal"/>
    <w:link w:val="ListParagraphChar"/>
    <w:uiPriority w:val="34"/>
    <w:qFormat/>
    <w:rsid w:val="00C030C9"/>
    <w:pPr>
      <w:ind w:left="720"/>
      <w:contextualSpacing/>
    </w:pPr>
  </w:style>
  <w:style w:type="paragraph" w:styleId="Header">
    <w:name w:val="header"/>
    <w:basedOn w:val="Normal"/>
    <w:link w:val="HeaderChar"/>
    <w:uiPriority w:val="99"/>
    <w:unhideWhenUsed/>
    <w:rsid w:val="00C030C9"/>
    <w:pPr>
      <w:tabs>
        <w:tab w:val="center" w:pos="4677"/>
        <w:tab w:val="right" w:pos="9355"/>
      </w:tabs>
      <w:spacing w:after="0" w:line="240" w:lineRule="auto"/>
    </w:pPr>
  </w:style>
  <w:style w:type="character" w:customStyle="1" w:styleId="HeaderChar">
    <w:name w:val="Header Char"/>
    <w:basedOn w:val="DefaultParagraphFont"/>
    <w:link w:val="Header"/>
    <w:uiPriority w:val="99"/>
    <w:rsid w:val="00C030C9"/>
  </w:style>
  <w:style w:type="paragraph" w:styleId="Footer">
    <w:name w:val="footer"/>
    <w:aliases w:val="EY Footer"/>
    <w:basedOn w:val="Normal"/>
    <w:link w:val="FooterChar"/>
    <w:uiPriority w:val="99"/>
    <w:unhideWhenUsed/>
    <w:rsid w:val="00C030C9"/>
    <w:pPr>
      <w:tabs>
        <w:tab w:val="center" w:pos="4677"/>
        <w:tab w:val="right" w:pos="9355"/>
      </w:tabs>
      <w:spacing w:after="0" w:line="240" w:lineRule="auto"/>
    </w:pPr>
  </w:style>
  <w:style w:type="character" w:customStyle="1" w:styleId="FooterChar">
    <w:name w:val="Footer Char"/>
    <w:aliases w:val="EY Footer Char"/>
    <w:basedOn w:val="DefaultParagraphFont"/>
    <w:link w:val="Footer"/>
    <w:uiPriority w:val="99"/>
    <w:rsid w:val="00C030C9"/>
  </w:style>
  <w:style w:type="paragraph" w:styleId="BalloonText">
    <w:name w:val="Balloon Text"/>
    <w:basedOn w:val="Normal"/>
    <w:link w:val="BalloonTextChar"/>
    <w:uiPriority w:val="99"/>
    <w:semiHidden/>
    <w:unhideWhenUsed/>
    <w:rsid w:val="001C16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16E0"/>
    <w:rPr>
      <w:rFonts w:ascii="Tahoma" w:hAnsi="Tahoma" w:cs="Tahoma"/>
      <w:sz w:val="16"/>
      <w:szCs w:val="16"/>
    </w:rPr>
  </w:style>
  <w:style w:type="character" w:styleId="CommentReference">
    <w:name w:val="annotation reference"/>
    <w:basedOn w:val="DefaultParagraphFont"/>
    <w:uiPriority w:val="99"/>
    <w:semiHidden/>
    <w:unhideWhenUsed/>
    <w:rsid w:val="00176BF1"/>
    <w:rPr>
      <w:sz w:val="16"/>
      <w:szCs w:val="16"/>
    </w:rPr>
  </w:style>
  <w:style w:type="paragraph" w:styleId="CommentText">
    <w:name w:val="annotation text"/>
    <w:basedOn w:val="Normal"/>
    <w:link w:val="CommentTextChar"/>
    <w:uiPriority w:val="99"/>
    <w:semiHidden/>
    <w:unhideWhenUsed/>
    <w:rsid w:val="00176BF1"/>
    <w:pPr>
      <w:spacing w:line="240" w:lineRule="auto"/>
    </w:pPr>
    <w:rPr>
      <w:sz w:val="20"/>
      <w:szCs w:val="20"/>
    </w:rPr>
  </w:style>
  <w:style w:type="character" w:customStyle="1" w:styleId="CommentTextChar">
    <w:name w:val="Comment Text Char"/>
    <w:basedOn w:val="DefaultParagraphFont"/>
    <w:link w:val="CommentText"/>
    <w:uiPriority w:val="99"/>
    <w:semiHidden/>
    <w:rsid w:val="00176BF1"/>
    <w:rPr>
      <w:sz w:val="20"/>
      <w:szCs w:val="20"/>
    </w:rPr>
  </w:style>
  <w:style w:type="paragraph" w:styleId="CommentSubject">
    <w:name w:val="annotation subject"/>
    <w:basedOn w:val="CommentText"/>
    <w:next w:val="CommentText"/>
    <w:link w:val="CommentSubjectChar"/>
    <w:uiPriority w:val="99"/>
    <w:semiHidden/>
    <w:unhideWhenUsed/>
    <w:rsid w:val="00176BF1"/>
    <w:rPr>
      <w:b/>
      <w:bCs/>
    </w:rPr>
  </w:style>
  <w:style w:type="character" w:customStyle="1" w:styleId="CommentSubjectChar">
    <w:name w:val="Comment Subject Char"/>
    <w:basedOn w:val="CommentTextChar"/>
    <w:link w:val="CommentSubject"/>
    <w:uiPriority w:val="99"/>
    <w:semiHidden/>
    <w:rsid w:val="00176BF1"/>
    <w:rPr>
      <w:b/>
      <w:bCs/>
      <w:sz w:val="20"/>
      <w:szCs w:val="20"/>
    </w:rPr>
  </w:style>
  <w:style w:type="paragraph" w:styleId="FootnoteText">
    <w:name w:val="footnote text"/>
    <w:basedOn w:val="Normal"/>
    <w:link w:val="FootnoteTextChar"/>
    <w:uiPriority w:val="99"/>
    <w:semiHidden/>
    <w:unhideWhenUsed/>
    <w:rsid w:val="00812A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2A3E"/>
    <w:rPr>
      <w:sz w:val="20"/>
      <w:szCs w:val="20"/>
    </w:rPr>
  </w:style>
  <w:style w:type="character" w:styleId="FootnoteReference">
    <w:name w:val="footnote reference"/>
    <w:basedOn w:val="DefaultParagraphFont"/>
    <w:uiPriority w:val="99"/>
    <w:semiHidden/>
    <w:unhideWhenUsed/>
    <w:rsid w:val="00812A3E"/>
    <w:rPr>
      <w:vertAlign w:val="superscript"/>
    </w:rPr>
  </w:style>
  <w:style w:type="character" w:customStyle="1" w:styleId="ListParagraphChar">
    <w:name w:val="List Paragraph Char"/>
    <w:aliases w:val="List Paragraph (numbered (a)) Char,Bullets Char,Liste 1 Char,List Paragraph1 Char,References Char,Numbered List Paragraph Char,List Bullet Mary Char,Medium Grid 1 - Accent 21 Char,Colorful List - Accent 11 Char,Texte Général Char"/>
    <w:basedOn w:val="DefaultParagraphFont"/>
    <w:link w:val="ListParagraph"/>
    <w:uiPriority w:val="34"/>
    <w:qFormat/>
    <w:rsid w:val="008E7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56389">
      <w:bodyDiv w:val="1"/>
      <w:marLeft w:val="0"/>
      <w:marRight w:val="0"/>
      <w:marTop w:val="0"/>
      <w:marBottom w:val="0"/>
      <w:divBdr>
        <w:top w:val="none" w:sz="0" w:space="0" w:color="auto"/>
        <w:left w:val="none" w:sz="0" w:space="0" w:color="auto"/>
        <w:bottom w:val="none" w:sz="0" w:space="0" w:color="auto"/>
        <w:right w:val="none" w:sz="0" w:space="0" w:color="auto"/>
      </w:divBdr>
    </w:div>
    <w:div w:id="248394935">
      <w:bodyDiv w:val="1"/>
      <w:marLeft w:val="0"/>
      <w:marRight w:val="0"/>
      <w:marTop w:val="0"/>
      <w:marBottom w:val="0"/>
      <w:divBdr>
        <w:top w:val="none" w:sz="0" w:space="0" w:color="auto"/>
        <w:left w:val="none" w:sz="0" w:space="0" w:color="auto"/>
        <w:bottom w:val="none" w:sz="0" w:space="0" w:color="auto"/>
        <w:right w:val="none" w:sz="0" w:space="0" w:color="auto"/>
      </w:divBdr>
    </w:div>
    <w:div w:id="277952403">
      <w:bodyDiv w:val="1"/>
      <w:marLeft w:val="0"/>
      <w:marRight w:val="0"/>
      <w:marTop w:val="0"/>
      <w:marBottom w:val="0"/>
      <w:divBdr>
        <w:top w:val="none" w:sz="0" w:space="0" w:color="auto"/>
        <w:left w:val="none" w:sz="0" w:space="0" w:color="auto"/>
        <w:bottom w:val="none" w:sz="0" w:space="0" w:color="auto"/>
        <w:right w:val="none" w:sz="0" w:space="0" w:color="auto"/>
      </w:divBdr>
    </w:div>
    <w:div w:id="458375824">
      <w:bodyDiv w:val="1"/>
      <w:marLeft w:val="0"/>
      <w:marRight w:val="0"/>
      <w:marTop w:val="0"/>
      <w:marBottom w:val="0"/>
      <w:divBdr>
        <w:top w:val="none" w:sz="0" w:space="0" w:color="auto"/>
        <w:left w:val="none" w:sz="0" w:space="0" w:color="auto"/>
        <w:bottom w:val="none" w:sz="0" w:space="0" w:color="auto"/>
        <w:right w:val="none" w:sz="0" w:space="0" w:color="auto"/>
      </w:divBdr>
    </w:div>
    <w:div w:id="571160800">
      <w:bodyDiv w:val="1"/>
      <w:marLeft w:val="0"/>
      <w:marRight w:val="0"/>
      <w:marTop w:val="0"/>
      <w:marBottom w:val="0"/>
      <w:divBdr>
        <w:top w:val="none" w:sz="0" w:space="0" w:color="auto"/>
        <w:left w:val="none" w:sz="0" w:space="0" w:color="auto"/>
        <w:bottom w:val="none" w:sz="0" w:space="0" w:color="auto"/>
        <w:right w:val="none" w:sz="0" w:space="0" w:color="auto"/>
      </w:divBdr>
    </w:div>
    <w:div w:id="576944324">
      <w:bodyDiv w:val="1"/>
      <w:marLeft w:val="0"/>
      <w:marRight w:val="0"/>
      <w:marTop w:val="0"/>
      <w:marBottom w:val="0"/>
      <w:divBdr>
        <w:top w:val="none" w:sz="0" w:space="0" w:color="auto"/>
        <w:left w:val="none" w:sz="0" w:space="0" w:color="auto"/>
        <w:bottom w:val="none" w:sz="0" w:space="0" w:color="auto"/>
        <w:right w:val="none" w:sz="0" w:space="0" w:color="auto"/>
      </w:divBdr>
    </w:div>
    <w:div w:id="979968208">
      <w:bodyDiv w:val="1"/>
      <w:marLeft w:val="0"/>
      <w:marRight w:val="0"/>
      <w:marTop w:val="0"/>
      <w:marBottom w:val="0"/>
      <w:divBdr>
        <w:top w:val="none" w:sz="0" w:space="0" w:color="auto"/>
        <w:left w:val="none" w:sz="0" w:space="0" w:color="auto"/>
        <w:bottom w:val="none" w:sz="0" w:space="0" w:color="auto"/>
        <w:right w:val="none" w:sz="0" w:space="0" w:color="auto"/>
      </w:divBdr>
    </w:div>
    <w:div w:id="1228958264">
      <w:bodyDiv w:val="1"/>
      <w:marLeft w:val="0"/>
      <w:marRight w:val="0"/>
      <w:marTop w:val="0"/>
      <w:marBottom w:val="0"/>
      <w:divBdr>
        <w:top w:val="none" w:sz="0" w:space="0" w:color="auto"/>
        <w:left w:val="none" w:sz="0" w:space="0" w:color="auto"/>
        <w:bottom w:val="none" w:sz="0" w:space="0" w:color="auto"/>
        <w:right w:val="none" w:sz="0" w:space="0" w:color="auto"/>
      </w:divBdr>
    </w:div>
    <w:div w:id="1285120414">
      <w:bodyDiv w:val="1"/>
      <w:marLeft w:val="0"/>
      <w:marRight w:val="0"/>
      <w:marTop w:val="0"/>
      <w:marBottom w:val="0"/>
      <w:divBdr>
        <w:top w:val="none" w:sz="0" w:space="0" w:color="auto"/>
        <w:left w:val="none" w:sz="0" w:space="0" w:color="auto"/>
        <w:bottom w:val="none" w:sz="0" w:space="0" w:color="auto"/>
        <w:right w:val="none" w:sz="0" w:space="0" w:color="auto"/>
      </w:divBdr>
    </w:div>
    <w:div w:id="1291283156">
      <w:bodyDiv w:val="1"/>
      <w:marLeft w:val="0"/>
      <w:marRight w:val="0"/>
      <w:marTop w:val="0"/>
      <w:marBottom w:val="0"/>
      <w:divBdr>
        <w:top w:val="none" w:sz="0" w:space="0" w:color="auto"/>
        <w:left w:val="none" w:sz="0" w:space="0" w:color="auto"/>
        <w:bottom w:val="none" w:sz="0" w:space="0" w:color="auto"/>
        <w:right w:val="none" w:sz="0" w:space="0" w:color="auto"/>
      </w:divBdr>
    </w:div>
    <w:div w:id="1474324918">
      <w:bodyDiv w:val="1"/>
      <w:marLeft w:val="0"/>
      <w:marRight w:val="0"/>
      <w:marTop w:val="0"/>
      <w:marBottom w:val="0"/>
      <w:divBdr>
        <w:top w:val="none" w:sz="0" w:space="0" w:color="auto"/>
        <w:left w:val="none" w:sz="0" w:space="0" w:color="auto"/>
        <w:bottom w:val="none" w:sz="0" w:space="0" w:color="auto"/>
        <w:right w:val="none" w:sz="0" w:space="0" w:color="auto"/>
      </w:divBdr>
    </w:div>
    <w:div w:id="1512260981">
      <w:bodyDiv w:val="1"/>
      <w:marLeft w:val="0"/>
      <w:marRight w:val="0"/>
      <w:marTop w:val="0"/>
      <w:marBottom w:val="0"/>
      <w:divBdr>
        <w:top w:val="none" w:sz="0" w:space="0" w:color="auto"/>
        <w:left w:val="none" w:sz="0" w:space="0" w:color="auto"/>
        <w:bottom w:val="none" w:sz="0" w:space="0" w:color="auto"/>
        <w:right w:val="none" w:sz="0" w:space="0" w:color="auto"/>
      </w:divBdr>
    </w:div>
    <w:div w:id="1534734861">
      <w:bodyDiv w:val="1"/>
      <w:marLeft w:val="0"/>
      <w:marRight w:val="0"/>
      <w:marTop w:val="0"/>
      <w:marBottom w:val="0"/>
      <w:divBdr>
        <w:top w:val="none" w:sz="0" w:space="0" w:color="auto"/>
        <w:left w:val="none" w:sz="0" w:space="0" w:color="auto"/>
        <w:bottom w:val="none" w:sz="0" w:space="0" w:color="auto"/>
        <w:right w:val="none" w:sz="0" w:space="0" w:color="auto"/>
      </w:divBdr>
    </w:div>
    <w:div w:id="1751612616">
      <w:bodyDiv w:val="1"/>
      <w:marLeft w:val="0"/>
      <w:marRight w:val="0"/>
      <w:marTop w:val="0"/>
      <w:marBottom w:val="0"/>
      <w:divBdr>
        <w:top w:val="none" w:sz="0" w:space="0" w:color="auto"/>
        <w:left w:val="none" w:sz="0" w:space="0" w:color="auto"/>
        <w:bottom w:val="none" w:sz="0" w:space="0" w:color="auto"/>
        <w:right w:val="none" w:sz="0" w:space="0" w:color="auto"/>
      </w:divBdr>
    </w:div>
    <w:div w:id="1787114511">
      <w:bodyDiv w:val="1"/>
      <w:marLeft w:val="0"/>
      <w:marRight w:val="0"/>
      <w:marTop w:val="0"/>
      <w:marBottom w:val="0"/>
      <w:divBdr>
        <w:top w:val="none" w:sz="0" w:space="0" w:color="auto"/>
        <w:left w:val="none" w:sz="0" w:space="0" w:color="auto"/>
        <w:bottom w:val="none" w:sz="0" w:space="0" w:color="auto"/>
        <w:right w:val="none" w:sz="0" w:space="0" w:color="auto"/>
      </w:divBdr>
    </w:div>
    <w:div w:id="1886789981">
      <w:bodyDiv w:val="1"/>
      <w:marLeft w:val="0"/>
      <w:marRight w:val="0"/>
      <w:marTop w:val="0"/>
      <w:marBottom w:val="0"/>
      <w:divBdr>
        <w:top w:val="none" w:sz="0" w:space="0" w:color="auto"/>
        <w:left w:val="none" w:sz="0" w:space="0" w:color="auto"/>
        <w:bottom w:val="none" w:sz="0" w:space="0" w:color="auto"/>
        <w:right w:val="none" w:sz="0" w:space="0" w:color="auto"/>
      </w:divBdr>
    </w:div>
    <w:div w:id="1911841999">
      <w:bodyDiv w:val="1"/>
      <w:marLeft w:val="0"/>
      <w:marRight w:val="0"/>
      <w:marTop w:val="0"/>
      <w:marBottom w:val="0"/>
      <w:divBdr>
        <w:top w:val="none" w:sz="0" w:space="0" w:color="auto"/>
        <w:left w:val="none" w:sz="0" w:space="0" w:color="auto"/>
        <w:bottom w:val="none" w:sz="0" w:space="0" w:color="auto"/>
        <w:right w:val="none" w:sz="0" w:space="0" w:color="auto"/>
      </w:divBdr>
    </w:div>
    <w:div w:id="208833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8D370-8D7F-4995-B9EB-31A1296D2069}">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41894</vt:lpwstr>
  </property>
  <property fmtid="{D5CDD505-2E9C-101B-9397-08002B2CF9AE}" pid="4" name="OptimizationTime">
    <vt:lpwstr>20160920_1614</vt:lpwstr>
  </property>
</Properties>
</file>

<file path=docProps/app.xml><?xml version="1.0" encoding="utf-8"?>
<Properties xmlns="http://schemas.openxmlformats.org/officeDocument/2006/extended-properties" xmlns:vt="http://schemas.openxmlformats.org/officeDocument/2006/docPropsVTypes">
  <Template>Normal.dotm</Template>
  <TotalTime>24</TotalTime>
  <Pages>10</Pages>
  <Words>2606</Words>
  <Characters>14858</Characters>
  <Application>Microsoft Office Word</Application>
  <DocSecurity>0</DocSecurity>
  <Lines>123</Lines>
  <Paragraphs>34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Ernst &amp; Young</Company>
  <LinksUpToDate>false</LinksUpToDate>
  <CharactersWithSpaces>17430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Andrii Y Kitura</dc:creator>
  <cp:lastModifiedBy>Andrii Y Kitura</cp:lastModifiedBy>
  <cp:revision>12</cp:revision>
  <dcterms:created xsi:type="dcterms:W3CDTF">2016-08-19T15:57:00Z</dcterms:created>
  <dcterms:modified xsi:type="dcterms:W3CDTF">2016-09-20T13:05:00Z</dcterms:modified>
</cp:coreProperties>
</file>